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F74C" w14:textId="2DAE03FF" w:rsidR="008D3348" w:rsidRPr="00AC21FF" w:rsidRDefault="008D3348" w:rsidP="008D3348">
      <w:pPr>
        <w:pStyle w:val="Heading1"/>
        <w:rPr>
          <w:rFonts w:ascii="Arial" w:hAnsi="Arial" w:cs="Arial"/>
        </w:rPr>
      </w:pPr>
      <w:r w:rsidRPr="00AC21FF">
        <w:rPr>
          <w:rFonts w:ascii="Arial" w:hAnsi="Arial" w:cs="Arial"/>
        </w:rPr>
        <w:t>Changes to the practice notes</w:t>
      </w:r>
    </w:p>
    <w:p w14:paraId="558B8D74" w14:textId="77777777" w:rsidR="008D3348" w:rsidRPr="00AC21FF" w:rsidRDefault="008D3348">
      <w:pPr>
        <w:spacing w:before="-1" w:after="-1" w:line="240" w:lineRule="auto"/>
        <w:rPr>
          <w:rFonts w:ascii="Arial" w:hAnsi="Arial" w:cs="Arial"/>
        </w:rPr>
      </w:pPr>
    </w:p>
    <w:p w14:paraId="6B2BDCE4" w14:textId="5946F678" w:rsidR="00395325" w:rsidRPr="00AC21FF" w:rsidRDefault="007A0856" w:rsidP="0089079C">
      <w:pPr>
        <w:pStyle w:val="BodyText"/>
        <w:rPr>
          <w:rFonts w:ascii="Arial" w:hAnsi="Arial" w:cs="Arial"/>
        </w:rPr>
      </w:pPr>
      <w:r w:rsidRPr="00AC21FF">
        <w:rPr>
          <w:rStyle w:val="normaltextrun"/>
          <w:rFonts w:ascii="Arial" w:hAnsi="Arial" w:cs="Arial"/>
          <w:color w:val="000000"/>
          <w:bdr w:val="none" w:sz="0" w:space="0" w:color="auto" w:frame="1"/>
        </w:rPr>
        <w:t>The Department of Planning and Environment has undertaken the first comprehensive rewrite of all local infrastructure contributions practice notes since 2005.</w:t>
      </w:r>
      <w:r w:rsidR="001D1741" w:rsidRPr="00AC21FF">
        <w:rPr>
          <w:rFonts w:ascii="Arial" w:hAnsi="Arial" w:cs="Arial"/>
        </w:rPr>
        <w:t xml:space="preserve"> </w:t>
      </w:r>
    </w:p>
    <w:p w14:paraId="55591BE4" w14:textId="3111CC11" w:rsidR="00E46DE9" w:rsidRPr="00AC21FF" w:rsidRDefault="0089079C" w:rsidP="0089079C">
      <w:pPr>
        <w:pStyle w:val="BodyText"/>
        <w:rPr>
          <w:rFonts w:ascii="Arial" w:hAnsi="Arial" w:cs="Arial"/>
        </w:rPr>
      </w:pPr>
      <w:r w:rsidRPr="00AC21FF">
        <w:rPr>
          <w:rFonts w:ascii="Arial" w:hAnsi="Arial" w:cs="Arial"/>
        </w:rPr>
        <w:t>The practice notes</w:t>
      </w:r>
      <w:r w:rsidR="000B388C" w:rsidRPr="00AC21FF">
        <w:rPr>
          <w:rFonts w:ascii="Arial" w:hAnsi="Arial" w:cs="Arial"/>
        </w:rPr>
        <w:t xml:space="preserve"> are now expressed in</w:t>
      </w:r>
      <w:r w:rsidR="00E46DE9" w:rsidRPr="00AC21FF">
        <w:rPr>
          <w:rFonts w:ascii="Arial" w:hAnsi="Arial" w:cs="Arial"/>
        </w:rPr>
        <w:t xml:space="preserve"> plain language and provided in a consistent format to make them easier to navigate. Updates have been made to the content clarifying policy, providing additional best practice guidance and new worked examples.</w:t>
      </w:r>
      <w:r w:rsidR="00574679" w:rsidRPr="00AC21FF">
        <w:rPr>
          <w:rFonts w:ascii="Arial" w:hAnsi="Arial" w:cs="Arial"/>
        </w:rPr>
        <w:t xml:space="preserve"> We have not made changes to current policy</w:t>
      </w:r>
      <w:r w:rsidR="00A41C25" w:rsidRPr="00AC21FF">
        <w:rPr>
          <w:rFonts w:ascii="Arial" w:hAnsi="Arial" w:cs="Arial"/>
        </w:rPr>
        <w:t>.</w:t>
      </w:r>
    </w:p>
    <w:p w14:paraId="63C177AC" w14:textId="526AD52F" w:rsidR="00A41C25" w:rsidRPr="00AC21FF" w:rsidRDefault="00CC7C3D" w:rsidP="007F0FFE">
      <w:pPr>
        <w:pStyle w:val="BodyText"/>
        <w:rPr>
          <w:rFonts w:ascii="Arial" w:hAnsi="Arial" w:cs="Arial"/>
        </w:rPr>
      </w:pPr>
      <w:r w:rsidRPr="00AC21FF">
        <w:rPr>
          <w:rFonts w:ascii="Arial" w:hAnsi="Arial" w:cs="Arial"/>
        </w:rPr>
        <w:t xml:space="preserve">We </w:t>
      </w:r>
      <w:r w:rsidR="00D4256E" w:rsidRPr="00AC21FF">
        <w:rPr>
          <w:rFonts w:ascii="Arial" w:hAnsi="Arial" w:cs="Arial"/>
        </w:rPr>
        <w:t xml:space="preserve">have released these </w:t>
      </w:r>
      <w:r w:rsidR="00E93E86" w:rsidRPr="00AC21FF">
        <w:rPr>
          <w:rFonts w:ascii="Arial" w:hAnsi="Arial" w:cs="Arial"/>
        </w:rPr>
        <w:t>practice</w:t>
      </w:r>
      <w:r w:rsidR="00D4256E" w:rsidRPr="00AC21FF">
        <w:rPr>
          <w:rFonts w:ascii="Arial" w:hAnsi="Arial" w:cs="Arial"/>
        </w:rPr>
        <w:t xml:space="preserve"> notes as draft and </w:t>
      </w:r>
      <w:r w:rsidRPr="00AC21FF">
        <w:rPr>
          <w:rFonts w:ascii="Arial" w:hAnsi="Arial" w:cs="Arial"/>
        </w:rPr>
        <w:t xml:space="preserve">want to hear from </w:t>
      </w:r>
      <w:r w:rsidR="00722D9D" w:rsidRPr="00AC21FF">
        <w:rPr>
          <w:rFonts w:ascii="Arial" w:hAnsi="Arial" w:cs="Arial"/>
        </w:rPr>
        <w:t>practitioners</w:t>
      </w:r>
      <w:r w:rsidRPr="00AC21FF">
        <w:rPr>
          <w:rFonts w:ascii="Arial" w:hAnsi="Arial" w:cs="Arial"/>
        </w:rPr>
        <w:t xml:space="preserve"> and other </w:t>
      </w:r>
      <w:r w:rsidR="006C5D73" w:rsidRPr="00AC21FF">
        <w:rPr>
          <w:rFonts w:ascii="Arial" w:hAnsi="Arial" w:cs="Arial"/>
        </w:rPr>
        <w:t>interested</w:t>
      </w:r>
      <w:r w:rsidR="74D503D2" w:rsidRPr="00AC21FF">
        <w:rPr>
          <w:rFonts w:ascii="Arial" w:hAnsi="Arial" w:cs="Arial"/>
        </w:rPr>
        <w:t xml:space="preserve"> </w:t>
      </w:r>
      <w:r w:rsidRPr="00AC21FF">
        <w:rPr>
          <w:rFonts w:ascii="Arial" w:hAnsi="Arial" w:cs="Arial"/>
        </w:rPr>
        <w:t xml:space="preserve">stakeholders </w:t>
      </w:r>
      <w:r w:rsidR="00FD7D51" w:rsidRPr="00AC21FF">
        <w:rPr>
          <w:rFonts w:ascii="Arial" w:hAnsi="Arial" w:cs="Arial"/>
        </w:rPr>
        <w:t>before</w:t>
      </w:r>
      <w:r w:rsidR="00D4256E" w:rsidRPr="00AC21FF">
        <w:rPr>
          <w:rFonts w:ascii="Arial" w:hAnsi="Arial" w:cs="Arial"/>
        </w:rPr>
        <w:t xml:space="preserve"> finalising</w:t>
      </w:r>
      <w:r w:rsidR="00E93E86" w:rsidRPr="00AC21FF">
        <w:rPr>
          <w:rFonts w:ascii="Arial" w:hAnsi="Arial" w:cs="Arial"/>
        </w:rPr>
        <w:t>. We are also eager</w:t>
      </w:r>
      <w:r w:rsidRPr="00AC21FF">
        <w:rPr>
          <w:rFonts w:ascii="Arial" w:hAnsi="Arial" w:cs="Arial"/>
        </w:rPr>
        <w:t xml:space="preserve"> to </w:t>
      </w:r>
      <w:r w:rsidR="00E93E86" w:rsidRPr="00AC21FF">
        <w:rPr>
          <w:rFonts w:ascii="Arial" w:hAnsi="Arial" w:cs="Arial"/>
        </w:rPr>
        <w:t>hear how we can</w:t>
      </w:r>
      <w:r w:rsidR="74D503D2" w:rsidRPr="00AC21FF">
        <w:rPr>
          <w:rFonts w:ascii="Arial" w:hAnsi="Arial" w:cs="Arial"/>
        </w:rPr>
        <w:t xml:space="preserve"> </w:t>
      </w:r>
      <w:r w:rsidRPr="00AC21FF">
        <w:rPr>
          <w:rFonts w:ascii="Arial" w:hAnsi="Arial" w:cs="Arial"/>
        </w:rPr>
        <w:t>build this resource</w:t>
      </w:r>
      <w:r w:rsidR="00E93E86" w:rsidRPr="00AC21FF">
        <w:rPr>
          <w:rFonts w:ascii="Arial" w:hAnsi="Arial" w:cs="Arial"/>
        </w:rPr>
        <w:t xml:space="preserve"> over time</w:t>
      </w:r>
      <w:r w:rsidR="00E46DE9" w:rsidRPr="00AC21FF">
        <w:rPr>
          <w:rFonts w:ascii="Arial" w:hAnsi="Arial" w:cs="Arial"/>
        </w:rPr>
        <w:t>.</w:t>
      </w:r>
      <w:r w:rsidR="007F0FFE" w:rsidRPr="00AC21FF">
        <w:rPr>
          <w:rFonts w:ascii="Arial" w:hAnsi="Arial" w:cs="Arial"/>
        </w:rPr>
        <w:t xml:space="preserve"> </w:t>
      </w:r>
    </w:p>
    <w:p w14:paraId="00DE6E6C" w14:textId="04EADE36" w:rsidR="007F0FFE" w:rsidRPr="00AC21FF" w:rsidRDefault="00DB5E8B" w:rsidP="007F0FFE">
      <w:pPr>
        <w:pStyle w:val="BodyText"/>
        <w:rPr>
          <w:rFonts w:ascii="Arial" w:hAnsi="Arial" w:cs="Arial"/>
        </w:rPr>
      </w:pPr>
      <w:r w:rsidRPr="00AC21FF">
        <w:rPr>
          <w:rFonts w:ascii="Arial" w:hAnsi="Arial" w:cs="Arial"/>
        </w:rPr>
        <w:t>The</w:t>
      </w:r>
      <w:r w:rsidR="007966A0" w:rsidRPr="00AC21FF">
        <w:rPr>
          <w:rFonts w:ascii="Arial" w:hAnsi="Arial" w:cs="Arial"/>
        </w:rPr>
        <w:t xml:space="preserve"> consultation burden on councils is high and this is a</w:t>
      </w:r>
      <w:r w:rsidR="00987EF0" w:rsidRPr="00AC21FF">
        <w:rPr>
          <w:rFonts w:ascii="Arial" w:hAnsi="Arial" w:cs="Arial"/>
        </w:rPr>
        <w:t xml:space="preserve"> significant amount of content. </w:t>
      </w:r>
    </w:p>
    <w:p w14:paraId="05B603C8" w14:textId="66E7B063" w:rsidR="005C3642" w:rsidRPr="00AC21FF" w:rsidRDefault="00C52D50" w:rsidP="0089079C">
      <w:pPr>
        <w:pStyle w:val="BodyText"/>
        <w:rPr>
          <w:rFonts w:ascii="Arial" w:hAnsi="Arial" w:cs="Arial"/>
          <w:b/>
        </w:rPr>
      </w:pPr>
      <w:r w:rsidRPr="00AC21FF">
        <w:rPr>
          <w:rFonts w:ascii="Arial" w:hAnsi="Arial" w:cs="Arial"/>
        </w:rPr>
        <w:t xml:space="preserve">We have made this </w:t>
      </w:r>
      <w:r w:rsidR="004F2591">
        <w:rPr>
          <w:rFonts w:ascii="Arial" w:hAnsi="Arial" w:cs="Arial"/>
        </w:rPr>
        <w:t>feedback</w:t>
      </w:r>
      <w:r w:rsidRPr="00AC21FF">
        <w:rPr>
          <w:rFonts w:ascii="Arial" w:hAnsi="Arial" w:cs="Arial"/>
        </w:rPr>
        <w:t xml:space="preserve"> form to make it easy for </w:t>
      </w:r>
      <w:r w:rsidR="00654121" w:rsidRPr="00AC21FF">
        <w:rPr>
          <w:rFonts w:ascii="Arial" w:hAnsi="Arial" w:cs="Arial"/>
        </w:rPr>
        <w:t>stakeholders to provide feedbac</w:t>
      </w:r>
      <w:r w:rsidR="00D66A5A" w:rsidRPr="00AC21FF">
        <w:rPr>
          <w:rFonts w:ascii="Arial" w:hAnsi="Arial" w:cs="Arial"/>
        </w:rPr>
        <w:t>k</w:t>
      </w:r>
      <w:r w:rsidR="00654121" w:rsidRPr="00AC21FF">
        <w:rPr>
          <w:rFonts w:ascii="Arial" w:hAnsi="Arial" w:cs="Arial"/>
        </w:rPr>
        <w:t xml:space="preserve">. </w:t>
      </w:r>
      <w:r w:rsidR="00E82062" w:rsidRPr="00AC21FF">
        <w:rPr>
          <w:rFonts w:ascii="Arial" w:hAnsi="Arial" w:cs="Arial"/>
        </w:rPr>
        <w:t xml:space="preserve">You can also contact us at </w:t>
      </w:r>
      <w:hyperlink r:id="rId12" w:history="1">
        <w:r w:rsidR="00E82062" w:rsidRPr="00AC21FF">
          <w:rPr>
            <w:rStyle w:val="Hyperlink"/>
            <w:rFonts w:ascii="Arial" w:hAnsi="Arial" w:cs="Arial"/>
          </w:rPr>
          <w:t>infrastructure.contributions@planning.nsw.gov.au</w:t>
        </w:r>
      </w:hyperlink>
      <w:r w:rsidR="00E82062" w:rsidRPr="00AC21FF">
        <w:rPr>
          <w:rFonts w:ascii="Arial" w:hAnsi="Arial" w:cs="Arial"/>
        </w:rPr>
        <w:t xml:space="preserve"> to ask questions or to arrange a briefing session. </w:t>
      </w:r>
      <w:r w:rsidRPr="00AC21FF">
        <w:rPr>
          <w:rFonts w:ascii="Arial" w:hAnsi="Arial" w:cs="Arial"/>
        </w:rPr>
        <w:t xml:space="preserve"> </w:t>
      </w:r>
    </w:p>
    <w:p w14:paraId="1CB705C0" w14:textId="77777777" w:rsidR="00984D00" w:rsidRDefault="00984D00" w:rsidP="0089079C">
      <w:pPr>
        <w:pStyle w:val="BodyText"/>
        <w:rPr>
          <w:rFonts w:ascii="Arial" w:hAnsi="Arial" w:cs="Arial"/>
          <w:b/>
        </w:rPr>
      </w:pPr>
    </w:p>
    <w:p w14:paraId="702339D0" w14:textId="3A990DE6" w:rsidR="00E61434" w:rsidRPr="00AC21FF" w:rsidRDefault="00E61434" w:rsidP="0089079C">
      <w:pPr>
        <w:pStyle w:val="BodyText"/>
        <w:rPr>
          <w:rFonts w:ascii="Arial" w:hAnsi="Arial" w:cs="Arial"/>
          <w:b/>
        </w:rPr>
      </w:pPr>
      <w:r w:rsidRPr="00AC21FF">
        <w:rPr>
          <w:rFonts w:ascii="Arial" w:hAnsi="Arial" w:cs="Arial"/>
          <w:b/>
        </w:rPr>
        <w:t xml:space="preserve">What feedback are we seeking? </w:t>
      </w:r>
    </w:p>
    <w:p w14:paraId="1723860A" w14:textId="7EAA6F8D" w:rsidR="00E61434" w:rsidRPr="00AC21FF" w:rsidRDefault="00FA0607" w:rsidP="0089079C">
      <w:pPr>
        <w:pStyle w:val="BodyText"/>
        <w:rPr>
          <w:rFonts w:ascii="Arial" w:hAnsi="Arial" w:cs="Arial"/>
        </w:rPr>
      </w:pPr>
      <w:r w:rsidRPr="00AC21FF">
        <w:rPr>
          <w:rFonts w:ascii="Arial" w:hAnsi="Arial" w:cs="Arial"/>
        </w:rPr>
        <w:t xml:space="preserve">We are seeking feedback to help develop the practice notes into a </w:t>
      </w:r>
      <w:r w:rsidR="006A1068" w:rsidRPr="00AC21FF">
        <w:rPr>
          <w:rFonts w:ascii="Arial" w:hAnsi="Arial" w:cs="Arial"/>
        </w:rPr>
        <w:t xml:space="preserve">practical </w:t>
      </w:r>
      <w:r w:rsidR="003A23D8" w:rsidRPr="00AC21FF">
        <w:rPr>
          <w:rFonts w:ascii="Arial" w:hAnsi="Arial" w:cs="Arial"/>
        </w:rPr>
        <w:t xml:space="preserve">hands on tool for local contributions practitioners. </w:t>
      </w:r>
      <w:r w:rsidR="00E61434" w:rsidRPr="00AC21FF">
        <w:rPr>
          <w:rFonts w:ascii="Arial" w:hAnsi="Arial" w:cs="Arial"/>
        </w:rPr>
        <w:t>The feedback you provide will be used to identify:</w:t>
      </w:r>
    </w:p>
    <w:p w14:paraId="48D9DA37" w14:textId="77777777" w:rsidR="00E61434" w:rsidRPr="00AC21FF" w:rsidRDefault="00E61434" w:rsidP="0089079C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AC21FF">
        <w:rPr>
          <w:rFonts w:ascii="Arial" w:hAnsi="Arial" w:cs="Arial"/>
        </w:rPr>
        <w:t xml:space="preserve">where the draft practice notes could be clarified or amended to better explain </w:t>
      </w:r>
      <w:proofErr w:type="gramStart"/>
      <w:r w:rsidRPr="00AC21FF">
        <w:rPr>
          <w:rFonts w:ascii="Arial" w:hAnsi="Arial" w:cs="Arial"/>
        </w:rPr>
        <w:t>concepts;</w:t>
      </w:r>
      <w:proofErr w:type="gramEnd"/>
    </w:p>
    <w:p w14:paraId="68954CBD" w14:textId="6A213EC2" w:rsidR="00E61434" w:rsidRPr="00AC21FF" w:rsidRDefault="00E61434" w:rsidP="0089079C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AC21FF">
        <w:rPr>
          <w:rFonts w:ascii="Arial" w:hAnsi="Arial" w:cs="Arial"/>
        </w:rPr>
        <w:t xml:space="preserve">gaps in the guidance and other topics to be covered in future </w:t>
      </w:r>
      <w:proofErr w:type="gramStart"/>
      <w:r w:rsidRPr="00AC21FF">
        <w:rPr>
          <w:rFonts w:ascii="Arial" w:hAnsi="Arial" w:cs="Arial"/>
        </w:rPr>
        <w:t>releases;</w:t>
      </w:r>
      <w:proofErr w:type="gramEnd"/>
    </w:p>
    <w:p w14:paraId="42ADE9EB" w14:textId="17A5AA73" w:rsidR="00E61434" w:rsidRPr="00AC21FF" w:rsidRDefault="00E61434" w:rsidP="0089079C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AC21FF">
        <w:rPr>
          <w:rFonts w:ascii="Arial" w:hAnsi="Arial" w:cs="Arial"/>
        </w:rPr>
        <w:t xml:space="preserve">resources that </w:t>
      </w:r>
      <w:r w:rsidR="003B3211" w:rsidRPr="00AC21FF">
        <w:rPr>
          <w:rFonts w:ascii="Arial" w:hAnsi="Arial" w:cs="Arial"/>
        </w:rPr>
        <w:t>stakeholders</w:t>
      </w:r>
      <w:r w:rsidRPr="00AC21FF">
        <w:rPr>
          <w:rFonts w:ascii="Arial" w:hAnsi="Arial" w:cs="Arial"/>
        </w:rPr>
        <w:t xml:space="preserve"> would find useful (for example different types of templates); and</w:t>
      </w:r>
    </w:p>
    <w:p w14:paraId="70E01FEA" w14:textId="1ECEB20D" w:rsidR="002208B0" w:rsidRPr="00AC21FF" w:rsidRDefault="00E61434" w:rsidP="000A0E6B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AC21FF">
        <w:rPr>
          <w:rFonts w:ascii="Arial" w:hAnsi="Arial" w:cs="Arial"/>
        </w:rPr>
        <w:t xml:space="preserve">areas where the </w:t>
      </w:r>
      <w:r w:rsidR="003A23D8" w:rsidRPr="00AC21FF">
        <w:rPr>
          <w:rFonts w:ascii="Arial" w:hAnsi="Arial" w:cs="Arial"/>
        </w:rPr>
        <w:t>d</w:t>
      </w:r>
      <w:r w:rsidRPr="00AC21FF">
        <w:rPr>
          <w:rFonts w:ascii="Arial" w:hAnsi="Arial" w:cs="Arial"/>
        </w:rPr>
        <w:t>epartment could collaborate with stakeholders to develop knowledge-sharing materials like worked examples.</w:t>
      </w:r>
    </w:p>
    <w:p w14:paraId="0985A1F5" w14:textId="77777777" w:rsidR="00984D00" w:rsidRDefault="00984D00" w:rsidP="0089079C">
      <w:pPr>
        <w:pStyle w:val="BodyText"/>
        <w:rPr>
          <w:rFonts w:ascii="Arial" w:hAnsi="Arial" w:cs="Arial"/>
          <w:b/>
        </w:rPr>
      </w:pPr>
    </w:p>
    <w:p w14:paraId="427DA877" w14:textId="34645E62" w:rsidR="000635FA" w:rsidRPr="00AC21FF" w:rsidRDefault="002208B0" w:rsidP="0089079C">
      <w:pPr>
        <w:pStyle w:val="BodyText"/>
        <w:rPr>
          <w:rFonts w:ascii="Arial" w:hAnsi="Arial" w:cs="Arial"/>
          <w:b/>
        </w:rPr>
      </w:pPr>
      <w:r w:rsidRPr="00AC21FF">
        <w:rPr>
          <w:rFonts w:ascii="Arial" w:hAnsi="Arial" w:cs="Arial"/>
          <w:b/>
        </w:rPr>
        <w:t xml:space="preserve">How will we use your feedback? </w:t>
      </w:r>
    </w:p>
    <w:p w14:paraId="09B51082" w14:textId="6A97FC7F" w:rsidR="000635FA" w:rsidRPr="00AC21FF" w:rsidRDefault="000635FA" w:rsidP="0089079C">
      <w:pPr>
        <w:pStyle w:val="BodyText"/>
        <w:rPr>
          <w:rFonts w:ascii="Arial" w:hAnsi="Arial" w:cs="Arial"/>
        </w:rPr>
      </w:pPr>
      <w:r w:rsidRPr="00AC21FF">
        <w:rPr>
          <w:rFonts w:ascii="Arial" w:hAnsi="Arial" w:cs="Arial"/>
        </w:rPr>
        <w:t>The feedback will be used to make immediate improvements to the initial set of practice notes prior to their release</w:t>
      </w:r>
      <w:r w:rsidR="003B3211" w:rsidRPr="00AC21FF">
        <w:rPr>
          <w:rFonts w:ascii="Arial" w:hAnsi="Arial" w:cs="Arial"/>
        </w:rPr>
        <w:t>.</w:t>
      </w:r>
      <w:r w:rsidRPr="00AC21FF">
        <w:rPr>
          <w:rFonts w:ascii="Arial" w:hAnsi="Arial" w:cs="Arial"/>
        </w:rPr>
        <w:t xml:space="preserve"> We will also use this feedback to establish a program of future work including opportunities to collaboratively develop materials with </w:t>
      </w:r>
      <w:r w:rsidR="00EA165E" w:rsidRPr="00AC21FF">
        <w:rPr>
          <w:rFonts w:ascii="Arial" w:hAnsi="Arial" w:cs="Arial"/>
        </w:rPr>
        <w:t>those</w:t>
      </w:r>
      <w:r w:rsidRPr="00AC21FF">
        <w:rPr>
          <w:rFonts w:ascii="Arial" w:hAnsi="Arial" w:cs="Arial"/>
        </w:rPr>
        <w:t xml:space="preserve"> who have the capacity to do so.</w:t>
      </w:r>
    </w:p>
    <w:p w14:paraId="07DC2109" w14:textId="69B4C514" w:rsidR="008D3348" w:rsidRPr="00AC21FF" w:rsidRDefault="008D3348" w:rsidP="00DB6876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AC21FF">
        <w:rPr>
          <w:rFonts w:ascii="Arial" w:hAnsi="Arial" w:cs="Arial"/>
        </w:rPr>
        <w:br w:type="page"/>
      </w:r>
    </w:p>
    <w:p w14:paraId="7935FF00" w14:textId="355CC957" w:rsidR="00675483" w:rsidRPr="00AC21FF" w:rsidRDefault="00C67EAA" w:rsidP="00F43005">
      <w:pPr>
        <w:pStyle w:val="Heading1"/>
        <w:spacing w:after="36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itle"/>
          <w:tag w:val=""/>
          <w:id w:val="-580370248"/>
          <w:lock w:val="sdtLocked"/>
          <w:placeholder>
            <w:docPart w:val="4F4A43EA4E794B2AA4CDDD14B1B777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373B9">
            <w:rPr>
              <w:rFonts w:ascii="Arial" w:hAnsi="Arial" w:cs="Arial"/>
            </w:rPr>
            <w:t>Feedback</w:t>
          </w:r>
          <w:r w:rsidR="006730B6" w:rsidRPr="00AC21FF">
            <w:rPr>
              <w:rFonts w:ascii="Arial" w:hAnsi="Arial" w:cs="Arial"/>
            </w:rPr>
            <w:t xml:space="preserve"> form</w:t>
          </w:r>
        </w:sdtContent>
      </w:sdt>
    </w:p>
    <w:p w14:paraId="7C6BEB3B" w14:textId="71860D87" w:rsidR="001760C5" w:rsidRPr="00AC21FF" w:rsidRDefault="006730B6" w:rsidP="001760C5">
      <w:pPr>
        <w:pStyle w:val="DocumentIntro"/>
        <w:rPr>
          <w:rFonts w:ascii="Arial" w:hAnsi="Arial" w:cs="Arial"/>
        </w:rPr>
      </w:pPr>
      <w:r w:rsidRPr="00AC21FF">
        <w:rPr>
          <w:rFonts w:ascii="Arial" w:hAnsi="Arial" w:cs="Arial"/>
        </w:rPr>
        <w:t>Provide your feedback on the new draft local infrastructure contributions practice notes.</w:t>
      </w:r>
      <w:r w:rsidR="00EA60AB" w:rsidRPr="00AC21FF">
        <w:rPr>
          <w:rFonts w:ascii="Arial" w:hAnsi="Arial" w:cs="Arial"/>
        </w:rPr>
        <w:t xml:space="preserve"> </w:t>
      </w:r>
      <w:r w:rsidR="008B2A92" w:rsidRPr="00AC21FF">
        <w:rPr>
          <w:rFonts w:ascii="Arial" w:hAnsi="Arial" w:cs="Arial"/>
        </w:rPr>
        <w:t xml:space="preserve">Submissions </w:t>
      </w:r>
      <w:r w:rsidR="000D6B0C" w:rsidRPr="00AC21FF">
        <w:rPr>
          <w:rFonts w:ascii="Arial" w:hAnsi="Arial" w:cs="Arial"/>
        </w:rPr>
        <w:t>due by</w:t>
      </w:r>
      <w:r w:rsidR="008B2A92" w:rsidRPr="00AC21FF">
        <w:rPr>
          <w:rFonts w:ascii="Arial" w:hAnsi="Arial" w:cs="Arial"/>
          <w:b/>
        </w:rPr>
        <w:t xml:space="preserve"> </w:t>
      </w:r>
      <w:r w:rsidR="000D6B0C" w:rsidRPr="00C05684">
        <w:rPr>
          <w:rFonts w:ascii="Arial" w:hAnsi="Arial" w:cs="Arial"/>
          <w:bCs/>
        </w:rPr>
        <w:t>Friday 2</w:t>
      </w:r>
      <w:r w:rsidR="008B2A92" w:rsidRPr="00C05684">
        <w:rPr>
          <w:rFonts w:ascii="Arial" w:hAnsi="Arial" w:cs="Arial"/>
          <w:bCs/>
        </w:rPr>
        <w:t>3 February 2024</w:t>
      </w:r>
      <w:r w:rsidR="008B2A92" w:rsidRPr="00AC21FF">
        <w:rPr>
          <w:rFonts w:ascii="Arial" w:hAnsi="Arial" w:cs="Arial"/>
        </w:rPr>
        <w:t xml:space="preserve">. </w:t>
      </w:r>
      <w:r w:rsidR="00EA60AB" w:rsidRPr="00AC21FF">
        <w:rPr>
          <w:rFonts w:ascii="Arial" w:hAnsi="Arial" w:cs="Arial"/>
        </w:rPr>
        <w:t xml:space="preserve">Once complete, submit this form on the </w:t>
      </w:r>
      <w:hyperlink r:id="rId13" w:history="1">
        <w:r w:rsidR="00EA60AB" w:rsidRPr="0070220A">
          <w:rPr>
            <w:rStyle w:val="Hyperlink"/>
            <w:rFonts w:ascii="Arial" w:hAnsi="Arial" w:cs="Arial"/>
            <w:color w:val="0070C0"/>
          </w:rPr>
          <w:t>NSW Planning Portal</w:t>
        </w:r>
      </w:hyperlink>
      <w:r w:rsidR="00EA60AB" w:rsidRPr="00AC21FF">
        <w:rPr>
          <w:rFonts w:ascii="Arial" w:hAnsi="Arial" w:cs="Arial"/>
        </w:rPr>
        <w:t xml:space="preserve">. </w:t>
      </w:r>
    </w:p>
    <w:p w14:paraId="2A071A46" w14:textId="29B37D2C" w:rsidR="00B659B1" w:rsidRPr="00AC21FF" w:rsidRDefault="000B2754" w:rsidP="00B659B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N</w:t>
      </w:r>
      <w:r w:rsidR="00B659B1" w:rsidRPr="00BB56C1">
        <w:rPr>
          <w:rFonts w:ascii="Arial" w:hAnsi="Arial" w:cs="Arial"/>
          <w:b/>
          <w:bCs/>
          <w:lang w:val="en-GB"/>
        </w:rPr>
        <w:t>ame</w:t>
      </w:r>
      <w:r w:rsidR="00F447D4">
        <w:rPr>
          <w:rFonts w:ascii="Arial" w:hAnsi="Arial" w:cs="Arial"/>
          <w:lang w:val="en-GB"/>
        </w:rPr>
        <w:t>:</w:t>
      </w:r>
      <w:r w:rsidR="009D47DA">
        <w:rPr>
          <w:rFonts w:ascii="Arial" w:hAnsi="Arial" w:cs="Arial"/>
          <w:lang w:val="en-GB"/>
        </w:rPr>
        <w:t xml:space="preserve"> </w:t>
      </w:r>
    </w:p>
    <w:p w14:paraId="1895AD2D" w14:textId="65D5C9D0" w:rsidR="00B659B1" w:rsidRPr="00AC21FF" w:rsidRDefault="000B2754" w:rsidP="00B659B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="00B659B1" w:rsidRPr="00BB56C1">
        <w:rPr>
          <w:rFonts w:ascii="Arial" w:hAnsi="Arial" w:cs="Arial"/>
          <w:b/>
          <w:bCs/>
          <w:lang w:val="en-GB"/>
        </w:rPr>
        <w:t>ouncil</w:t>
      </w:r>
      <w:r>
        <w:rPr>
          <w:rFonts w:ascii="Arial" w:hAnsi="Arial" w:cs="Arial"/>
          <w:b/>
          <w:bCs/>
          <w:lang w:val="en-GB"/>
        </w:rPr>
        <w:t xml:space="preserve"> or organisation</w:t>
      </w:r>
      <w:r w:rsidR="00F447D4">
        <w:rPr>
          <w:rFonts w:ascii="Arial" w:hAnsi="Arial" w:cs="Arial"/>
          <w:lang w:val="en-GB"/>
        </w:rPr>
        <w:t>:</w:t>
      </w:r>
      <w:r w:rsidR="009D47DA">
        <w:rPr>
          <w:rFonts w:ascii="Arial" w:hAnsi="Arial" w:cs="Arial"/>
          <w:lang w:val="en-GB"/>
        </w:rPr>
        <w:t xml:space="preserve"> </w:t>
      </w:r>
    </w:p>
    <w:p w14:paraId="31F5DB3C" w14:textId="55AC1FAE" w:rsidR="00B659B1" w:rsidRPr="00AC21FF" w:rsidRDefault="00B659B1" w:rsidP="00B659B1">
      <w:pPr>
        <w:pStyle w:val="BodyText"/>
        <w:rPr>
          <w:rFonts w:ascii="Arial" w:hAnsi="Arial" w:cs="Arial"/>
          <w:lang w:val="en-GB"/>
        </w:rPr>
      </w:pPr>
      <w:r w:rsidRPr="00BB56C1">
        <w:rPr>
          <w:rFonts w:ascii="Arial" w:hAnsi="Arial" w:cs="Arial"/>
          <w:b/>
          <w:bCs/>
          <w:lang w:val="en-GB"/>
        </w:rPr>
        <w:t>Email</w:t>
      </w:r>
      <w:r w:rsidR="00F447D4">
        <w:rPr>
          <w:rFonts w:ascii="Arial" w:hAnsi="Arial" w:cs="Arial"/>
          <w:lang w:val="en-GB"/>
        </w:rPr>
        <w:t>:</w:t>
      </w:r>
      <w:r w:rsidR="009D47DA">
        <w:rPr>
          <w:rFonts w:ascii="Arial" w:hAnsi="Arial" w:cs="Arial"/>
          <w:lang w:val="en-GB"/>
        </w:rPr>
        <w:t xml:space="preserve"> </w:t>
      </w:r>
    </w:p>
    <w:p w14:paraId="0B9E9441" w14:textId="47483E5C" w:rsidR="00B659B1" w:rsidRPr="00AC21FF" w:rsidRDefault="00B659B1" w:rsidP="00B659B1">
      <w:pPr>
        <w:pStyle w:val="BodyText"/>
        <w:rPr>
          <w:rFonts w:ascii="Arial" w:hAnsi="Arial" w:cs="Arial"/>
          <w:lang w:val="en-GB"/>
        </w:rPr>
      </w:pPr>
      <w:r w:rsidRPr="00BB56C1">
        <w:rPr>
          <w:rFonts w:ascii="Arial" w:hAnsi="Arial" w:cs="Arial"/>
          <w:b/>
          <w:bCs/>
          <w:lang w:val="en-GB"/>
        </w:rPr>
        <w:t>Phone</w:t>
      </w:r>
      <w:r w:rsidR="00F447D4">
        <w:rPr>
          <w:rFonts w:ascii="Arial" w:hAnsi="Arial" w:cs="Arial"/>
          <w:lang w:val="en-GB"/>
        </w:rPr>
        <w:t>:</w:t>
      </w:r>
      <w:r w:rsidR="009D47DA">
        <w:rPr>
          <w:rFonts w:ascii="Arial" w:hAnsi="Arial" w:cs="Arial"/>
          <w:lang w:val="en-GB"/>
        </w:rPr>
        <w:t xml:space="preserve"> </w:t>
      </w:r>
    </w:p>
    <w:p w14:paraId="1F2A2E11" w14:textId="77777777" w:rsidR="000B2754" w:rsidRDefault="000B2754" w:rsidP="00B659B1">
      <w:pPr>
        <w:pStyle w:val="BodyText"/>
        <w:rPr>
          <w:rFonts w:ascii="Arial" w:hAnsi="Arial" w:cs="Arial"/>
          <w:b/>
          <w:lang w:val="en-GB"/>
        </w:rPr>
      </w:pPr>
    </w:p>
    <w:p w14:paraId="2281D27D" w14:textId="385660E4" w:rsidR="00B659B1" w:rsidRPr="00550B5D" w:rsidRDefault="001C31EA" w:rsidP="00B659B1">
      <w:pPr>
        <w:pStyle w:val="BodyText"/>
        <w:rPr>
          <w:rFonts w:ascii="Arial" w:hAnsi="Arial" w:cs="Arial"/>
          <w:b/>
          <w:i/>
          <w:iCs/>
          <w:color w:val="002060"/>
          <w:lang w:val="en-GB"/>
        </w:rPr>
      </w:pPr>
      <w:r w:rsidRPr="00550B5D">
        <w:rPr>
          <w:rFonts w:ascii="Arial" w:hAnsi="Arial" w:cs="Arial"/>
          <w:b/>
          <w:i/>
          <w:iCs/>
          <w:color w:val="002060"/>
          <w:lang w:val="en-GB"/>
        </w:rPr>
        <w:t xml:space="preserve">How to fill </w:t>
      </w:r>
      <w:r w:rsidR="00A24B02" w:rsidRPr="00550B5D">
        <w:rPr>
          <w:rFonts w:ascii="Arial" w:hAnsi="Arial" w:cs="Arial"/>
          <w:b/>
          <w:i/>
          <w:iCs/>
          <w:color w:val="002060"/>
          <w:lang w:val="en-GB"/>
        </w:rPr>
        <w:t xml:space="preserve">in this </w:t>
      </w:r>
      <w:r w:rsidR="00231FEC">
        <w:rPr>
          <w:rFonts w:ascii="Arial" w:hAnsi="Arial" w:cs="Arial"/>
          <w:b/>
          <w:i/>
          <w:iCs/>
          <w:color w:val="002060"/>
          <w:lang w:val="en-GB"/>
        </w:rPr>
        <w:t>feedback</w:t>
      </w:r>
      <w:r w:rsidR="00A24B02" w:rsidRPr="00550B5D">
        <w:rPr>
          <w:rFonts w:ascii="Arial" w:hAnsi="Arial" w:cs="Arial"/>
          <w:b/>
          <w:i/>
          <w:iCs/>
          <w:color w:val="002060"/>
          <w:lang w:val="en-GB"/>
        </w:rPr>
        <w:t xml:space="preserve"> form:</w:t>
      </w:r>
    </w:p>
    <w:p w14:paraId="0E19D19B" w14:textId="7E9D47AB" w:rsidR="001C31EA" w:rsidRPr="00550B5D" w:rsidRDefault="001C31EA" w:rsidP="008F415B">
      <w:pPr>
        <w:pStyle w:val="ListBullet"/>
        <w:rPr>
          <w:rFonts w:ascii="Arial" w:hAnsi="Arial" w:cs="Arial"/>
          <w:i/>
          <w:iCs/>
          <w:color w:val="002060"/>
          <w:lang w:val="en-GB"/>
        </w:rPr>
      </w:pPr>
      <w:r w:rsidRPr="00550B5D">
        <w:rPr>
          <w:rFonts w:ascii="Arial" w:hAnsi="Arial" w:cs="Arial"/>
          <w:i/>
          <w:iCs/>
          <w:color w:val="002060"/>
          <w:lang w:val="en-GB"/>
        </w:rPr>
        <w:t>There is a page for each module</w:t>
      </w:r>
      <w:r w:rsidR="00FF160C" w:rsidRPr="00550B5D">
        <w:rPr>
          <w:rFonts w:ascii="Arial" w:hAnsi="Arial" w:cs="Arial"/>
          <w:i/>
          <w:iCs/>
          <w:color w:val="002060"/>
          <w:lang w:val="en-GB"/>
        </w:rPr>
        <w:t xml:space="preserve"> </w:t>
      </w:r>
      <w:r w:rsidR="004D66E7" w:rsidRPr="00550B5D">
        <w:rPr>
          <w:rFonts w:ascii="Arial" w:hAnsi="Arial" w:cs="Arial"/>
          <w:i/>
          <w:iCs/>
          <w:color w:val="002060"/>
          <w:lang w:val="en-GB"/>
        </w:rPr>
        <w:t>to help</w:t>
      </w:r>
      <w:r w:rsidR="00FF160C" w:rsidRPr="00550B5D">
        <w:rPr>
          <w:rFonts w:ascii="Arial" w:hAnsi="Arial" w:cs="Arial"/>
          <w:i/>
          <w:iCs/>
          <w:color w:val="002060"/>
          <w:lang w:val="en-GB"/>
        </w:rPr>
        <w:t xml:space="preserve"> you to </w:t>
      </w:r>
      <w:r w:rsidRPr="00550B5D">
        <w:rPr>
          <w:rFonts w:ascii="Arial" w:hAnsi="Arial" w:cs="Arial"/>
          <w:i/>
          <w:iCs/>
          <w:color w:val="002060"/>
          <w:lang w:val="en-GB"/>
        </w:rPr>
        <w:t>provide you</w:t>
      </w:r>
      <w:r w:rsidR="00A24B02" w:rsidRPr="00550B5D">
        <w:rPr>
          <w:rFonts w:ascii="Arial" w:hAnsi="Arial" w:cs="Arial"/>
          <w:i/>
          <w:iCs/>
          <w:color w:val="002060"/>
          <w:lang w:val="en-GB"/>
        </w:rPr>
        <w:t>r</w:t>
      </w:r>
      <w:r w:rsidRPr="00550B5D">
        <w:rPr>
          <w:rFonts w:ascii="Arial" w:hAnsi="Arial" w:cs="Arial"/>
          <w:i/>
          <w:iCs/>
          <w:color w:val="002060"/>
          <w:lang w:val="en-GB"/>
        </w:rPr>
        <w:t xml:space="preserve"> comments.</w:t>
      </w:r>
    </w:p>
    <w:p w14:paraId="473E3BF1" w14:textId="5CD4858A" w:rsidR="00FF160C" w:rsidRPr="00550B5D" w:rsidRDefault="00FF160C" w:rsidP="008F415B">
      <w:pPr>
        <w:pStyle w:val="ListBullet"/>
        <w:rPr>
          <w:rFonts w:ascii="Arial" w:hAnsi="Arial" w:cs="Arial"/>
          <w:i/>
          <w:iCs/>
          <w:color w:val="002060"/>
          <w:lang w:val="en-GB"/>
        </w:rPr>
      </w:pPr>
      <w:r w:rsidRPr="00550B5D">
        <w:rPr>
          <w:rFonts w:ascii="Arial" w:hAnsi="Arial" w:cs="Arial"/>
          <w:i/>
          <w:iCs/>
          <w:color w:val="002060"/>
          <w:lang w:val="en-GB"/>
        </w:rPr>
        <w:t>Use the Navigation Pane</w:t>
      </w:r>
      <w:r w:rsidR="002C683E" w:rsidRPr="00550B5D">
        <w:rPr>
          <w:rFonts w:ascii="Arial" w:hAnsi="Arial" w:cs="Arial"/>
          <w:i/>
          <w:iCs/>
          <w:color w:val="002060"/>
          <w:lang w:val="en-GB"/>
        </w:rPr>
        <w:t xml:space="preserve"> under the ‘View’ toolbar</w:t>
      </w:r>
      <w:r w:rsidRPr="00550B5D">
        <w:rPr>
          <w:rFonts w:ascii="Arial" w:hAnsi="Arial" w:cs="Arial"/>
          <w:i/>
          <w:iCs/>
          <w:color w:val="002060"/>
          <w:lang w:val="en-GB"/>
        </w:rPr>
        <w:t xml:space="preserve"> to jump between pages of this document.</w:t>
      </w:r>
    </w:p>
    <w:p w14:paraId="72595F9C" w14:textId="0D1ACBBF" w:rsidR="00FF160C" w:rsidRPr="00550B5D" w:rsidRDefault="001C31EA" w:rsidP="008F415B">
      <w:pPr>
        <w:pStyle w:val="ListBullet"/>
        <w:rPr>
          <w:rFonts w:ascii="Arial" w:hAnsi="Arial" w:cs="Arial"/>
          <w:i/>
          <w:iCs/>
          <w:color w:val="002060"/>
          <w:lang w:val="en-GB"/>
        </w:rPr>
      </w:pPr>
      <w:r w:rsidRPr="00550B5D">
        <w:rPr>
          <w:rFonts w:ascii="Arial" w:hAnsi="Arial" w:cs="Arial"/>
          <w:i/>
          <w:iCs/>
          <w:color w:val="002060"/>
          <w:lang w:val="en-GB"/>
        </w:rPr>
        <w:t xml:space="preserve">You don’t have to respond to each </w:t>
      </w:r>
      <w:r w:rsidR="00FF160C" w:rsidRPr="00550B5D">
        <w:rPr>
          <w:rFonts w:ascii="Arial" w:hAnsi="Arial" w:cs="Arial"/>
          <w:i/>
          <w:iCs/>
          <w:color w:val="002060"/>
          <w:lang w:val="en-GB"/>
        </w:rPr>
        <w:t>module or every question.</w:t>
      </w:r>
    </w:p>
    <w:p w14:paraId="79263229" w14:textId="1967FA74" w:rsidR="001C31EA" w:rsidRPr="00550B5D" w:rsidRDefault="001C31EA" w:rsidP="008F415B">
      <w:pPr>
        <w:pStyle w:val="ListBullet"/>
        <w:rPr>
          <w:rFonts w:ascii="Arial" w:hAnsi="Arial" w:cs="Arial"/>
          <w:i/>
          <w:iCs/>
          <w:color w:val="002060"/>
          <w:lang w:val="en-GB"/>
        </w:rPr>
      </w:pPr>
      <w:r w:rsidRPr="00550B5D">
        <w:rPr>
          <w:rFonts w:ascii="Arial" w:hAnsi="Arial" w:cs="Arial"/>
          <w:i/>
          <w:iCs/>
          <w:color w:val="002060"/>
          <w:lang w:val="en-GB"/>
        </w:rPr>
        <w:t>You</w:t>
      </w:r>
      <w:r w:rsidR="008F415B" w:rsidRPr="00550B5D">
        <w:rPr>
          <w:rFonts w:ascii="Arial" w:hAnsi="Arial" w:cs="Arial"/>
          <w:i/>
          <w:iCs/>
          <w:color w:val="002060"/>
          <w:lang w:val="en-GB"/>
        </w:rPr>
        <w:t xml:space="preserve"> a</w:t>
      </w:r>
      <w:r w:rsidRPr="00550B5D">
        <w:rPr>
          <w:rFonts w:ascii="Arial" w:hAnsi="Arial" w:cs="Arial"/>
          <w:i/>
          <w:iCs/>
          <w:color w:val="002060"/>
          <w:lang w:val="en-GB"/>
        </w:rPr>
        <w:t>re welcome to include any other attachments</w:t>
      </w:r>
      <w:r w:rsidR="00B6133C" w:rsidRPr="00550B5D">
        <w:rPr>
          <w:rFonts w:ascii="Arial" w:hAnsi="Arial" w:cs="Arial"/>
          <w:i/>
          <w:iCs/>
          <w:color w:val="002060"/>
          <w:lang w:val="en-GB"/>
        </w:rPr>
        <w:t xml:space="preserve"> or comments</w:t>
      </w:r>
      <w:r w:rsidRPr="00550B5D">
        <w:rPr>
          <w:rFonts w:ascii="Arial" w:hAnsi="Arial" w:cs="Arial"/>
          <w:i/>
          <w:iCs/>
          <w:color w:val="002060"/>
          <w:lang w:val="en-GB"/>
        </w:rPr>
        <w:t xml:space="preserve"> in your final submission on the Planning </w:t>
      </w:r>
      <w:r w:rsidR="00A24B02" w:rsidRPr="00550B5D">
        <w:rPr>
          <w:rFonts w:ascii="Arial" w:hAnsi="Arial" w:cs="Arial"/>
          <w:i/>
          <w:iCs/>
          <w:color w:val="002060"/>
          <w:lang w:val="en-GB"/>
        </w:rPr>
        <w:t>Portal</w:t>
      </w:r>
      <w:r w:rsidRPr="00550B5D">
        <w:rPr>
          <w:rFonts w:ascii="Arial" w:hAnsi="Arial" w:cs="Arial"/>
          <w:i/>
          <w:iCs/>
          <w:color w:val="002060"/>
          <w:lang w:val="en-GB"/>
        </w:rPr>
        <w:t>.</w:t>
      </w:r>
    </w:p>
    <w:p w14:paraId="1F3F6755" w14:textId="77777777" w:rsidR="004E20C9" w:rsidRPr="00AC21FF" w:rsidRDefault="004E20C9">
      <w:pPr>
        <w:spacing w:before="-1" w:after="-1" w:line="240" w:lineRule="auto"/>
        <w:rPr>
          <w:rFonts w:ascii="Arial" w:hAnsi="Arial" w:cs="Arial"/>
          <w:lang w:val="en-GB"/>
        </w:rPr>
      </w:pPr>
    </w:p>
    <w:p w14:paraId="2514D1D2" w14:textId="348A15D9" w:rsidR="003103B7" w:rsidRPr="00AC21FF" w:rsidRDefault="003103B7" w:rsidP="00781EC6">
      <w:pPr>
        <w:rPr>
          <w:rFonts w:ascii="Arial" w:hAnsi="Arial" w:cs="Arial"/>
        </w:rPr>
      </w:pPr>
      <w:r w:rsidRPr="00AC21FF">
        <w:rPr>
          <w:rFonts w:ascii="Arial" w:hAnsi="Arial" w:cs="Arial"/>
          <w:lang w:val="en-GB"/>
        </w:rPr>
        <w:br w:type="page"/>
      </w:r>
    </w:p>
    <w:p w14:paraId="45217C7A" w14:textId="4F3A352D" w:rsidR="00A11C83" w:rsidRPr="00AC21FF" w:rsidRDefault="003103B7" w:rsidP="003103B7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1. Role and structure of the practice notes</w:t>
      </w:r>
    </w:p>
    <w:p w14:paraId="132F3FA5" w14:textId="0BC12D1B" w:rsidR="00880C59" w:rsidRDefault="00880C59" w:rsidP="00880C59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14" w:history="1">
        <w:r w:rsidR="006926FC" w:rsidRPr="00E87B13">
          <w:rPr>
            <w:rStyle w:val="Hyperlink"/>
            <w:rFonts w:ascii="Arial" w:hAnsi="Arial" w:cs="Arial"/>
            <w:lang w:val="en-GB"/>
          </w:rPr>
          <w:t>https://www.planningportal.nsw.gov.au/role-and-structure-of-practice-notes</w:t>
        </w:r>
      </w:hyperlink>
    </w:p>
    <w:p w14:paraId="66BC193A" w14:textId="17B4096C" w:rsidR="00343726" w:rsidRPr="00AC21FF" w:rsidRDefault="00343726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3EF921C8" w14:textId="4CA231B7" w:rsidR="002F15F9" w:rsidRPr="00AC21FF" w:rsidRDefault="003C12DD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The new practice notes are broken into chapters which are called modules, and each module is on a specific policy topic. They are designed so someone can read a practice note front to back or go directly to a policy topic, depending on their requirements.</w:t>
      </w:r>
      <w:r w:rsidR="002F15F9" w:rsidRPr="00AC21FF">
        <w:rPr>
          <w:rFonts w:ascii="Arial" w:hAnsi="Arial" w:cs="Arial"/>
          <w:lang w:val="en-GB"/>
        </w:rPr>
        <w:t xml:space="preserve"> </w:t>
      </w:r>
      <w:r w:rsidRPr="00AC21FF">
        <w:rPr>
          <w:rFonts w:ascii="Arial" w:hAnsi="Arial" w:cs="Arial"/>
          <w:lang w:val="en-GB"/>
        </w:rPr>
        <w:t xml:space="preserve">This module describes </w:t>
      </w:r>
      <w:r w:rsidR="002F15F9" w:rsidRPr="00AC21FF">
        <w:rPr>
          <w:rFonts w:ascii="Arial" w:hAnsi="Arial" w:cs="Arial"/>
          <w:lang w:val="en-GB"/>
        </w:rPr>
        <w:t>th</w:t>
      </w:r>
      <w:r w:rsidR="00492E0E" w:rsidRPr="00AC21FF">
        <w:rPr>
          <w:rFonts w:ascii="Arial" w:hAnsi="Arial" w:cs="Arial"/>
          <w:lang w:val="en-GB"/>
        </w:rPr>
        <w:t>e</w:t>
      </w:r>
      <w:r w:rsidRPr="00AC21FF">
        <w:rPr>
          <w:rFonts w:ascii="Arial" w:hAnsi="Arial" w:cs="Arial"/>
          <w:lang w:val="en-GB"/>
        </w:rPr>
        <w:t xml:space="preserve"> new structure. </w:t>
      </w:r>
    </w:p>
    <w:p w14:paraId="623ED88B" w14:textId="7951A7E0" w:rsidR="003C12DD" w:rsidRPr="00AC21FF" w:rsidRDefault="00492E0E" w:rsidP="003F3FD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The</w:t>
      </w:r>
      <w:r w:rsidR="00B0777B" w:rsidRPr="00AC21FF">
        <w:rPr>
          <w:rFonts w:ascii="Arial" w:hAnsi="Arial" w:cs="Arial"/>
          <w:lang w:val="en-GB"/>
        </w:rPr>
        <w:t xml:space="preserve"> new </w:t>
      </w:r>
      <w:r w:rsidRPr="00AC21FF">
        <w:rPr>
          <w:rFonts w:ascii="Arial" w:hAnsi="Arial" w:cs="Arial"/>
          <w:lang w:val="en-GB"/>
        </w:rPr>
        <w:t>format provides a</w:t>
      </w:r>
      <w:r w:rsidR="00B0777B" w:rsidRPr="00AC21FF">
        <w:rPr>
          <w:rFonts w:ascii="Arial" w:hAnsi="Arial" w:cs="Arial"/>
          <w:lang w:val="en-GB"/>
        </w:rPr>
        <w:t xml:space="preserve"> </w:t>
      </w:r>
      <w:r w:rsidR="00097BA5" w:rsidRPr="00AC21FF">
        <w:rPr>
          <w:rFonts w:ascii="Arial" w:hAnsi="Arial" w:cs="Arial"/>
          <w:lang w:val="en-GB"/>
        </w:rPr>
        <w:t>clear</w:t>
      </w:r>
      <w:r w:rsidR="00B0777B" w:rsidRPr="00AC21FF">
        <w:rPr>
          <w:rFonts w:ascii="Arial" w:hAnsi="Arial" w:cs="Arial"/>
          <w:lang w:val="en-GB"/>
        </w:rPr>
        <w:t xml:space="preserve"> distinction between policy </w:t>
      </w:r>
      <w:r w:rsidR="00514346" w:rsidRPr="00AC21FF">
        <w:rPr>
          <w:rFonts w:ascii="Arial" w:hAnsi="Arial" w:cs="Arial"/>
          <w:lang w:val="en-GB"/>
        </w:rPr>
        <w:t xml:space="preserve">positions, best practice advice and procedure. </w:t>
      </w:r>
    </w:p>
    <w:p w14:paraId="1F9F6298" w14:textId="06AA00B7" w:rsidR="002E54DD" w:rsidRPr="005C5D34" w:rsidRDefault="00F15E7A" w:rsidP="00F15E7A">
      <w:pPr>
        <w:pStyle w:val="BodyText"/>
        <w:rPr>
          <w:rFonts w:ascii="Arial" w:hAnsi="Arial" w:cs="Arial"/>
          <w:b/>
          <w:bCs/>
          <w:lang w:val="en-GB"/>
        </w:rPr>
      </w:pPr>
      <w:r w:rsidRPr="005C5D34">
        <w:rPr>
          <w:rFonts w:ascii="Arial" w:hAnsi="Arial" w:cs="Arial"/>
          <w:b/>
          <w:bCs/>
          <w:lang w:val="en-GB"/>
        </w:rPr>
        <w:t>Are there gaps in this module</w:t>
      </w:r>
      <w:r w:rsidR="00481252" w:rsidRPr="005C5D34">
        <w:rPr>
          <w:rFonts w:ascii="Arial" w:hAnsi="Arial" w:cs="Arial"/>
          <w:b/>
          <w:bCs/>
          <w:lang w:val="en-GB"/>
        </w:rPr>
        <w:t>?</w:t>
      </w:r>
      <w:r w:rsidRPr="005C5D34">
        <w:rPr>
          <w:rFonts w:ascii="Arial" w:hAnsi="Arial" w:cs="Arial"/>
          <w:b/>
          <w:bCs/>
          <w:lang w:val="en-GB"/>
        </w:rPr>
        <w:t xml:space="preserve"> </w:t>
      </w:r>
      <w:r w:rsidR="00481252" w:rsidRPr="005C5D34">
        <w:rPr>
          <w:rFonts w:ascii="Arial" w:hAnsi="Arial" w:cs="Arial"/>
          <w:b/>
          <w:bCs/>
          <w:lang w:val="en-GB"/>
        </w:rPr>
        <w:t>Could any</w:t>
      </w:r>
      <w:r w:rsidRPr="005C5D34">
        <w:rPr>
          <w:rFonts w:ascii="Arial" w:hAnsi="Arial" w:cs="Arial"/>
          <w:b/>
          <w:bCs/>
          <w:lang w:val="en-GB"/>
        </w:rPr>
        <w:t xml:space="preserve"> concepts be </w:t>
      </w:r>
      <w:r w:rsidR="005D4F92" w:rsidRPr="005C5D34">
        <w:rPr>
          <w:rFonts w:ascii="Arial" w:hAnsi="Arial" w:cs="Arial"/>
          <w:b/>
          <w:bCs/>
          <w:lang w:val="en-GB"/>
        </w:rPr>
        <w:t>more clearly</w:t>
      </w:r>
      <w:r w:rsidRPr="005C5D34">
        <w:rPr>
          <w:rFonts w:ascii="Arial" w:hAnsi="Arial" w:cs="Arial"/>
          <w:b/>
          <w:bCs/>
          <w:lang w:val="en-GB"/>
        </w:rPr>
        <w:t xml:space="preserve"> explained?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4359A" w:rsidRPr="00AC21FF" w14:paraId="71C1D034" w14:textId="77777777" w:rsidTr="00F4359A">
        <w:trPr>
          <w:trHeight w:val="1929"/>
        </w:trPr>
        <w:tc>
          <w:tcPr>
            <w:tcW w:w="10188" w:type="dxa"/>
          </w:tcPr>
          <w:p w14:paraId="733C7783" w14:textId="65703564" w:rsidR="00F4359A" w:rsidRPr="00AC21FF" w:rsidRDefault="00F4359A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8334714" w14:textId="48A5ED60" w:rsidR="00F15E7A" w:rsidRPr="005C5D34" w:rsidRDefault="00F15E7A" w:rsidP="00F15E7A">
      <w:pPr>
        <w:pStyle w:val="BodyText"/>
        <w:rPr>
          <w:rFonts w:ascii="Arial" w:hAnsi="Arial" w:cs="Arial"/>
          <w:b/>
          <w:bCs/>
          <w:lang w:val="en-GB"/>
        </w:rPr>
      </w:pPr>
      <w:r w:rsidRPr="005C5D34">
        <w:rPr>
          <w:rFonts w:ascii="Arial" w:hAnsi="Arial" w:cs="Arial"/>
          <w:b/>
          <w:bCs/>
          <w:lang w:val="en-GB"/>
        </w:rPr>
        <w:t>Are there any resources</w:t>
      </w:r>
      <w:r w:rsidR="00517D27" w:rsidRPr="005C5D34">
        <w:rPr>
          <w:rFonts w:ascii="Arial" w:hAnsi="Arial" w:cs="Arial"/>
          <w:b/>
          <w:bCs/>
          <w:lang w:val="en-GB"/>
        </w:rPr>
        <w:t>, templates</w:t>
      </w:r>
      <w:r w:rsidRPr="005C5D34">
        <w:rPr>
          <w:rFonts w:ascii="Arial" w:hAnsi="Arial" w:cs="Arial"/>
          <w:b/>
          <w:bCs/>
          <w:lang w:val="en-GB"/>
        </w:rPr>
        <w:t xml:space="preserve">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F7DCA" w:rsidRPr="00AC21FF" w14:paraId="7652AE82" w14:textId="77777777" w:rsidTr="00B31325">
        <w:trPr>
          <w:trHeight w:val="1929"/>
        </w:trPr>
        <w:tc>
          <w:tcPr>
            <w:tcW w:w="10188" w:type="dxa"/>
          </w:tcPr>
          <w:p w14:paraId="12237BD7" w14:textId="6B8589F4" w:rsidR="00B31325" w:rsidRPr="00AC21FF" w:rsidRDefault="00B31325" w:rsidP="00B31325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090C6FBF" w14:textId="77777777" w:rsidR="004412CF" w:rsidRPr="00AC21FF" w:rsidRDefault="004412CF">
      <w:pPr>
        <w:spacing w:before="-1" w:after="-1" w:line="240" w:lineRule="auto"/>
        <w:rPr>
          <w:rFonts w:ascii="Arial" w:hAnsi="Arial" w:cs="Arial"/>
          <w:lang w:val="en-GB"/>
        </w:rPr>
      </w:pPr>
    </w:p>
    <w:p w14:paraId="1A99D33A" w14:textId="249893EB" w:rsidR="004360D3" w:rsidRPr="005C5D34" w:rsidRDefault="004360D3" w:rsidP="004360D3">
      <w:pPr>
        <w:pStyle w:val="BodyText"/>
        <w:rPr>
          <w:rFonts w:ascii="Arial" w:hAnsi="Arial" w:cs="Arial"/>
          <w:b/>
          <w:bCs/>
          <w:lang w:val="en-GB"/>
        </w:rPr>
      </w:pPr>
      <w:r w:rsidRPr="005C5D34">
        <w:rPr>
          <w:rFonts w:ascii="Arial" w:hAnsi="Arial" w:cs="Arial"/>
          <w:b/>
          <w:bCs/>
          <w:lang w:val="en-GB"/>
        </w:rPr>
        <w:t xml:space="preserve">Is the </w:t>
      </w:r>
      <w:r w:rsidR="0014740E" w:rsidRPr="005C5D34">
        <w:rPr>
          <w:rFonts w:ascii="Arial" w:hAnsi="Arial" w:cs="Arial"/>
          <w:b/>
          <w:bCs/>
          <w:lang w:val="en-GB"/>
        </w:rPr>
        <w:t>new format</w:t>
      </w:r>
      <w:r w:rsidRPr="005C5D34">
        <w:rPr>
          <w:rFonts w:ascii="Arial" w:hAnsi="Arial" w:cs="Arial"/>
          <w:b/>
          <w:bCs/>
          <w:lang w:val="en-GB"/>
        </w:rPr>
        <w:t xml:space="preserve"> clear?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360D3" w:rsidRPr="00AC21FF" w14:paraId="7E94D3CE" w14:textId="77777777" w:rsidTr="00C67EAA">
        <w:trPr>
          <w:trHeight w:val="1929"/>
        </w:trPr>
        <w:tc>
          <w:tcPr>
            <w:tcW w:w="10188" w:type="dxa"/>
          </w:tcPr>
          <w:p w14:paraId="1A4906C1" w14:textId="77777777" w:rsidR="004360D3" w:rsidRPr="00AC21FF" w:rsidRDefault="004360D3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743ECF0C" w14:textId="45B9EED6" w:rsidR="00773F21" w:rsidRPr="00AC21FF" w:rsidRDefault="00773F21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3472C5B7" w14:textId="3A9FB5FF" w:rsidR="00773F21" w:rsidRPr="00AC21FF" w:rsidRDefault="00773F21" w:rsidP="00773F21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2. Principles of infrastructure contributions</w:t>
      </w:r>
    </w:p>
    <w:p w14:paraId="04091CCC" w14:textId="13AB187D" w:rsidR="00773F21" w:rsidRDefault="00773F21" w:rsidP="00773F21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15" w:history="1">
        <w:r w:rsidR="00F677FC" w:rsidRPr="00E87B13">
          <w:rPr>
            <w:rStyle w:val="Hyperlink"/>
            <w:rFonts w:ascii="Arial" w:hAnsi="Arial" w:cs="Arial"/>
            <w:lang w:val="en-GB"/>
          </w:rPr>
          <w:t>https://www.planningportal.nsw.gov.au/principles-of-infrastructure-contributions</w:t>
        </w:r>
      </w:hyperlink>
    </w:p>
    <w:p w14:paraId="33B6E419" w14:textId="06C8E992" w:rsidR="0031043B" w:rsidRPr="00AC21FF" w:rsidRDefault="0031043B" w:rsidP="002000ED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28133242" w14:textId="06D6B5E0" w:rsidR="003F3FDA" w:rsidRPr="00AC21FF" w:rsidRDefault="0087176E" w:rsidP="002000ED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Reasonableness, nexus, apportionment, and accountability remain the underlying principles of the local infrastructure contribution system. </w:t>
      </w:r>
      <w:r w:rsidR="00F50382" w:rsidRPr="00AC21FF">
        <w:rPr>
          <w:rFonts w:ascii="Arial" w:hAnsi="Arial" w:cs="Arial"/>
          <w:lang w:val="en-GB"/>
        </w:rPr>
        <w:t>The</w:t>
      </w:r>
      <w:r w:rsidRPr="00AC21FF">
        <w:rPr>
          <w:rFonts w:ascii="Arial" w:hAnsi="Arial" w:cs="Arial"/>
          <w:lang w:val="en-GB"/>
        </w:rPr>
        <w:t xml:space="preserve"> guidance on how the</w:t>
      </w:r>
      <w:r w:rsidR="0034122E" w:rsidRPr="00AC21FF">
        <w:rPr>
          <w:rFonts w:ascii="Arial" w:hAnsi="Arial" w:cs="Arial"/>
          <w:lang w:val="en-GB"/>
        </w:rPr>
        <w:t>se</w:t>
      </w:r>
      <w:r w:rsidRPr="00AC21FF">
        <w:rPr>
          <w:rFonts w:ascii="Arial" w:hAnsi="Arial" w:cs="Arial"/>
          <w:lang w:val="en-GB"/>
        </w:rPr>
        <w:t xml:space="preserve"> principles can be considered specifically for each local contribution mechanisms</w:t>
      </w:r>
      <w:r w:rsidR="00F50382" w:rsidRPr="00AC21FF">
        <w:rPr>
          <w:rFonts w:ascii="Arial" w:hAnsi="Arial" w:cs="Arial"/>
          <w:lang w:val="en-GB"/>
        </w:rPr>
        <w:t xml:space="preserve"> has been expanded and made clearer. </w:t>
      </w:r>
    </w:p>
    <w:p w14:paraId="1AC25E65" w14:textId="0219C857" w:rsidR="005D4F92" w:rsidRPr="00F677FC" w:rsidRDefault="005D4F92" w:rsidP="005D4F92">
      <w:pPr>
        <w:pStyle w:val="BodyText"/>
        <w:rPr>
          <w:rFonts w:ascii="Arial" w:hAnsi="Arial" w:cs="Arial"/>
          <w:b/>
          <w:bCs/>
          <w:lang w:val="en-GB"/>
        </w:rPr>
      </w:pPr>
      <w:r w:rsidRPr="00F677FC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4F92" w:rsidRPr="00AC21FF" w14:paraId="3E933A24" w14:textId="77777777" w:rsidTr="00C67EAA">
        <w:trPr>
          <w:trHeight w:val="1929"/>
        </w:trPr>
        <w:tc>
          <w:tcPr>
            <w:tcW w:w="10188" w:type="dxa"/>
          </w:tcPr>
          <w:p w14:paraId="2DAC1AF7" w14:textId="77777777" w:rsidR="005D4F92" w:rsidRPr="00AC21FF" w:rsidRDefault="005D4F92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12A4AB3" w14:textId="77777777" w:rsidR="005D4F92" w:rsidRPr="00F677FC" w:rsidRDefault="005D4F92" w:rsidP="005D4F92">
      <w:pPr>
        <w:pStyle w:val="BodyText"/>
        <w:rPr>
          <w:rFonts w:ascii="Arial" w:hAnsi="Arial" w:cs="Arial"/>
          <w:b/>
          <w:bCs/>
          <w:lang w:val="en-GB"/>
        </w:rPr>
      </w:pPr>
      <w:r w:rsidRPr="00F677FC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4F92" w:rsidRPr="00AC21FF" w14:paraId="634C3F75" w14:textId="77777777" w:rsidTr="00C67EAA">
        <w:trPr>
          <w:trHeight w:val="1929"/>
        </w:trPr>
        <w:tc>
          <w:tcPr>
            <w:tcW w:w="10188" w:type="dxa"/>
          </w:tcPr>
          <w:p w14:paraId="3E8083C7" w14:textId="77777777" w:rsidR="005D4F92" w:rsidRPr="00AC21FF" w:rsidRDefault="005D4F92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61D442D" w14:textId="77777777" w:rsidR="00B5798E" w:rsidRPr="00AC21FF" w:rsidRDefault="00B5798E" w:rsidP="00B5798E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0D6F5B2A" w14:textId="30A14582" w:rsidR="00773F21" w:rsidRPr="00AC21FF" w:rsidRDefault="00773F21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35F4592E" w14:textId="3F103241" w:rsidR="00773F21" w:rsidRPr="00AC21FF" w:rsidRDefault="00773F21" w:rsidP="00AA1A86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3. </w:t>
      </w:r>
      <w:r w:rsidR="00AA1A86" w:rsidRPr="00AC21FF">
        <w:rPr>
          <w:rFonts w:ascii="Arial" w:hAnsi="Arial" w:cs="Arial"/>
          <w:lang w:val="en-GB"/>
        </w:rPr>
        <w:t>Selecting the most appropriate contribution mechanism</w:t>
      </w:r>
    </w:p>
    <w:p w14:paraId="0680FF68" w14:textId="2B6DE7D7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16" w:history="1">
        <w:r w:rsidR="0072368A" w:rsidRPr="00E87B13">
          <w:rPr>
            <w:rStyle w:val="Hyperlink"/>
            <w:rFonts w:ascii="Arial" w:hAnsi="Arial" w:cs="Arial"/>
            <w:lang w:val="en-GB"/>
          </w:rPr>
          <w:t>https://www.planningportal.nsw.gov.au/selecting-most-appropriate-contribution-mechanism</w:t>
        </w:r>
      </w:hyperlink>
    </w:p>
    <w:p w14:paraId="1248ABD5" w14:textId="36FB8FA1" w:rsidR="009B7DB4" w:rsidRPr="00AC21FF" w:rsidRDefault="009B7DB4" w:rsidP="00E75626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24B39993" w14:textId="48BD5D34" w:rsidR="006D507B" w:rsidRPr="00AC21FF" w:rsidRDefault="006D507B" w:rsidP="006D507B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</w:t>
      </w:r>
    </w:p>
    <w:p w14:paraId="28B6381A" w14:textId="4D79C5EF" w:rsidR="00E75626" w:rsidRPr="00AC21FF" w:rsidRDefault="006D507B" w:rsidP="00E75626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A detailed comparison between</w:t>
      </w:r>
      <w:r w:rsidR="00E75626" w:rsidRPr="00AC21FF">
        <w:rPr>
          <w:rFonts w:ascii="Arial" w:hAnsi="Arial" w:cs="Arial"/>
          <w:lang w:val="en-GB"/>
        </w:rPr>
        <w:t xml:space="preserve"> the different mechanisms </w:t>
      </w:r>
      <w:r w:rsidRPr="00AC21FF">
        <w:rPr>
          <w:rFonts w:ascii="Arial" w:hAnsi="Arial" w:cs="Arial"/>
          <w:lang w:val="en-GB"/>
        </w:rPr>
        <w:t>has been added, including consideration on</w:t>
      </w:r>
      <w:r w:rsidR="00E75626" w:rsidRPr="00AC21FF">
        <w:rPr>
          <w:rFonts w:ascii="Arial" w:hAnsi="Arial" w:cs="Arial"/>
          <w:lang w:val="en-GB"/>
        </w:rPr>
        <w:t xml:space="preserve"> which may be appropriate </w:t>
      </w:r>
      <w:r w:rsidR="004F67A1" w:rsidRPr="00AC21FF">
        <w:rPr>
          <w:rFonts w:ascii="Arial" w:hAnsi="Arial" w:cs="Arial"/>
          <w:lang w:val="en-GB"/>
        </w:rPr>
        <w:t>for</w:t>
      </w:r>
      <w:r w:rsidR="00E75626" w:rsidRPr="00AC21FF">
        <w:rPr>
          <w:rFonts w:ascii="Arial" w:hAnsi="Arial" w:cs="Arial"/>
          <w:lang w:val="en-GB"/>
        </w:rPr>
        <w:t xml:space="preserve"> different circumstances</w:t>
      </w:r>
      <w:r w:rsidR="00916002" w:rsidRPr="00AC21FF">
        <w:rPr>
          <w:rFonts w:ascii="Arial" w:hAnsi="Arial" w:cs="Arial"/>
          <w:lang w:val="en-GB"/>
        </w:rPr>
        <w:t xml:space="preserve">. </w:t>
      </w:r>
    </w:p>
    <w:p w14:paraId="735F2F80" w14:textId="77777777" w:rsidR="009B7DB4" w:rsidRPr="0072368A" w:rsidRDefault="009B7DB4" w:rsidP="009B7DB4">
      <w:pPr>
        <w:pStyle w:val="BodyText"/>
        <w:rPr>
          <w:rFonts w:ascii="Arial" w:hAnsi="Arial" w:cs="Arial"/>
          <w:b/>
          <w:bCs/>
          <w:lang w:val="en-GB"/>
        </w:rPr>
      </w:pPr>
      <w:r w:rsidRPr="0072368A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B7DB4" w:rsidRPr="00AC21FF" w14:paraId="25AEAFA9" w14:textId="77777777" w:rsidTr="00C67EAA">
        <w:trPr>
          <w:trHeight w:val="1929"/>
        </w:trPr>
        <w:tc>
          <w:tcPr>
            <w:tcW w:w="10188" w:type="dxa"/>
          </w:tcPr>
          <w:p w14:paraId="25AE2ADA" w14:textId="77777777" w:rsidR="009B7DB4" w:rsidRPr="00AC21FF" w:rsidRDefault="009B7DB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9959E4B" w14:textId="77777777" w:rsidR="009B7DB4" w:rsidRPr="0072368A" w:rsidRDefault="009B7DB4" w:rsidP="009B7DB4">
      <w:pPr>
        <w:pStyle w:val="BodyText"/>
        <w:rPr>
          <w:rFonts w:ascii="Arial" w:hAnsi="Arial" w:cs="Arial"/>
          <w:b/>
          <w:bCs/>
          <w:lang w:val="en-GB"/>
        </w:rPr>
      </w:pPr>
      <w:r w:rsidRPr="0072368A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B7DB4" w:rsidRPr="00AC21FF" w14:paraId="117F6784" w14:textId="77777777" w:rsidTr="00C67EAA">
        <w:trPr>
          <w:trHeight w:val="1929"/>
        </w:trPr>
        <w:tc>
          <w:tcPr>
            <w:tcW w:w="10188" w:type="dxa"/>
          </w:tcPr>
          <w:p w14:paraId="3BE66A0E" w14:textId="77777777" w:rsidR="009B7DB4" w:rsidRPr="00AC21FF" w:rsidRDefault="009B7DB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5DF8052" w14:textId="77777777" w:rsidR="00AA1A86" w:rsidRPr="00AC21FF" w:rsidRDefault="00AA1A86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E9C1BCC" w14:textId="35E31A81" w:rsidR="00AA1A86" w:rsidRPr="00AC21FF" w:rsidRDefault="00AA1A86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647CA5F2" w14:textId="101D1A33" w:rsidR="00AA1A86" w:rsidRPr="00AC21FF" w:rsidRDefault="00AA1A86" w:rsidP="002C7DBD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4. </w:t>
      </w:r>
      <w:r w:rsidR="002C7DBD" w:rsidRPr="00AC21FF">
        <w:rPr>
          <w:rFonts w:ascii="Arial" w:hAnsi="Arial" w:cs="Arial"/>
          <w:lang w:val="en-GB"/>
        </w:rPr>
        <w:t>Ministerial directions for local contributions</w:t>
      </w:r>
    </w:p>
    <w:p w14:paraId="3FB2F22B" w14:textId="7989A0D8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17" w:history="1">
        <w:r w:rsidR="0072368A" w:rsidRPr="00E87B13">
          <w:rPr>
            <w:rStyle w:val="Hyperlink"/>
            <w:rFonts w:ascii="Arial" w:hAnsi="Arial" w:cs="Arial"/>
            <w:lang w:val="en-GB"/>
          </w:rPr>
          <w:t>https://www.planningportal.nsw.gov.au/ministerial-directions-local-contributions</w:t>
        </w:r>
      </w:hyperlink>
    </w:p>
    <w:p w14:paraId="4594CB68" w14:textId="65050BA7" w:rsidR="000431A7" w:rsidRPr="00AC21FF" w:rsidRDefault="000431A7" w:rsidP="00350B19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7CCD7DAB" w14:textId="2AA99BC5" w:rsidR="00350B19" w:rsidRPr="00AC21FF" w:rsidRDefault="000431A7" w:rsidP="00C67EA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A</w:t>
      </w:r>
      <w:r w:rsidR="00350B19" w:rsidRPr="00AC21FF">
        <w:rPr>
          <w:rFonts w:ascii="Arial" w:hAnsi="Arial" w:cs="Arial"/>
          <w:lang w:val="en-GB"/>
        </w:rPr>
        <w:t xml:space="preserve">ll the existing </w:t>
      </w:r>
      <w:r w:rsidR="00AE0A0D" w:rsidRPr="00AC21FF">
        <w:rPr>
          <w:rFonts w:ascii="Arial" w:hAnsi="Arial" w:cs="Arial"/>
          <w:lang w:val="en-GB"/>
        </w:rPr>
        <w:t>M</w:t>
      </w:r>
      <w:r w:rsidR="00350B19" w:rsidRPr="00AC21FF">
        <w:rPr>
          <w:rFonts w:ascii="Arial" w:hAnsi="Arial" w:cs="Arial"/>
          <w:lang w:val="en-GB"/>
        </w:rPr>
        <w:t>inisterial direction</w:t>
      </w:r>
      <w:r w:rsidR="00AE0A0D" w:rsidRPr="00AC21FF">
        <w:rPr>
          <w:rFonts w:ascii="Arial" w:hAnsi="Arial" w:cs="Arial"/>
          <w:lang w:val="en-GB"/>
        </w:rPr>
        <w:t>s</w:t>
      </w:r>
      <w:r w:rsidR="00350B19" w:rsidRPr="00AC21FF">
        <w:rPr>
          <w:rFonts w:ascii="Arial" w:hAnsi="Arial" w:cs="Arial"/>
          <w:lang w:val="en-GB"/>
        </w:rPr>
        <w:t xml:space="preserve"> for local contributions </w:t>
      </w:r>
      <w:r w:rsidRPr="00AC21FF">
        <w:rPr>
          <w:rFonts w:ascii="Arial" w:hAnsi="Arial" w:cs="Arial"/>
          <w:lang w:val="en-GB"/>
        </w:rPr>
        <w:t>have been consolidated</w:t>
      </w:r>
      <w:r w:rsidR="00350B19" w:rsidRPr="00AC21FF">
        <w:rPr>
          <w:rFonts w:ascii="Arial" w:hAnsi="Arial" w:cs="Arial"/>
          <w:lang w:val="en-GB"/>
        </w:rPr>
        <w:t xml:space="preserve"> into </w:t>
      </w:r>
      <w:r w:rsidRPr="00AC21FF">
        <w:rPr>
          <w:rFonts w:ascii="Arial" w:hAnsi="Arial" w:cs="Arial"/>
          <w:lang w:val="en-GB"/>
        </w:rPr>
        <w:t>this module.</w:t>
      </w:r>
      <w:r w:rsidR="005F6B14" w:rsidRPr="00AC21FF">
        <w:rPr>
          <w:rFonts w:ascii="Arial" w:hAnsi="Arial" w:cs="Arial"/>
          <w:lang w:val="en-GB"/>
        </w:rPr>
        <w:t xml:space="preserve"> A</w:t>
      </w:r>
      <w:r w:rsidR="00D02814" w:rsidRPr="00AC21FF">
        <w:rPr>
          <w:rFonts w:ascii="Arial" w:hAnsi="Arial" w:cs="Arial"/>
          <w:lang w:val="en-GB"/>
        </w:rPr>
        <w:t xml:space="preserve"> </w:t>
      </w:r>
      <w:r w:rsidRPr="00AC21FF">
        <w:rPr>
          <w:rFonts w:ascii="Arial" w:hAnsi="Arial" w:cs="Arial"/>
          <w:lang w:val="en-GB"/>
        </w:rPr>
        <w:t>summary of</w:t>
      </w:r>
      <w:r w:rsidR="00350B19" w:rsidRPr="00AC21FF">
        <w:rPr>
          <w:rFonts w:ascii="Arial" w:hAnsi="Arial" w:cs="Arial"/>
          <w:lang w:val="en-GB"/>
        </w:rPr>
        <w:t xml:space="preserve"> the </w:t>
      </w:r>
      <w:r w:rsidR="002125CA" w:rsidRPr="00AC21FF">
        <w:rPr>
          <w:rFonts w:ascii="Arial" w:hAnsi="Arial" w:cs="Arial"/>
          <w:lang w:val="en-GB"/>
        </w:rPr>
        <w:t>Minister’s existing direction making powers for</w:t>
      </w:r>
      <w:r w:rsidR="00350B19" w:rsidRPr="00AC21FF">
        <w:rPr>
          <w:rFonts w:ascii="Arial" w:hAnsi="Arial" w:cs="Arial"/>
          <w:lang w:val="en-GB"/>
        </w:rPr>
        <w:t xml:space="preserve"> local contribution</w:t>
      </w:r>
      <w:r w:rsidR="00D218E9" w:rsidRPr="00AC21FF">
        <w:rPr>
          <w:rFonts w:ascii="Arial" w:hAnsi="Arial" w:cs="Arial"/>
          <w:lang w:val="en-GB"/>
        </w:rPr>
        <w:t>s</w:t>
      </w:r>
      <w:r w:rsidR="00D02814" w:rsidRPr="00AC21FF">
        <w:rPr>
          <w:rFonts w:ascii="Arial" w:hAnsi="Arial" w:cs="Arial"/>
          <w:lang w:val="en-GB"/>
        </w:rPr>
        <w:t xml:space="preserve"> has been </w:t>
      </w:r>
      <w:r w:rsidR="005F6B14" w:rsidRPr="00AC21FF">
        <w:rPr>
          <w:rFonts w:ascii="Arial" w:hAnsi="Arial" w:cs="Arial"/>
          <w:lang w:val="en-GB"/>
        </w:rPr>
        <w:t>added</w:t>
      </w:r>
      <w:r w:rsidR="00D02814" w:rsidRPr="00AC21FF">
        <w:rPr>
          <w:rFonts w:ascii="Arial" w:hAnsi="Arial" w:cs="Arial"/>
          <w:lang w:val="en-GB"/>
        </w:rPr>
        <w:t xml:space="preserve">. </w:t>
      </w:r>
    </w:p>
    <w:p w14:paraId="3FD03CF4" w14:textId="77777777" w:rsidR="005F6B14" w:rsidRPr="0072368A" w:rsidRDefault="005F6B14" w:rsidP="005F6B14">
      <w:pPr>
        <w:pStyle w:val="BodyText"/>
        <w:rPr>
          <w:rFonts w:ascii="Arial" w:hAnsi="Arial" w:cs="Arial"/>
          <w:b/>
          <w:bCs/>
          <w:lang w:val="en-GB"/>
        </w:rPr>
      </w:pPr>
      <w:r w:rsidRPr="0072368A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F6B14" w:rsidRPr="00AC21FF" w14:paraId="696F42D3" w14:textId="77777777" w:rsidTr="00C67EAA">
        <w:trPr>
          <w:trHeight w:val="1929"/>
        </w:trPr>
        <w:tc>
          <w:tcPr>
            <w:tcW w:w="10188" w:type="dxa"/>
          </w:tcPr>
          <w:p w14:paraId="32BF215A" w14:textId="77777777" w:rsidR="005F6B14" w:rsidRPr="00AC21FF" w:rsidRDefault="005F6B1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C637D47" w14:textId="77777777" w:rsidR="005F6B14" w:rsidRPr="0072368A" w:rsidRDefault="005F6B14" w:rsidP="005F6B14">
      <w:pPr>
        <w:pStyle w:val="BodyText"/>
        <w:rPr>
          <w:rFonts w:ascii="Arial" w:hAnsi="Arial" w:cs="Arial"/>
          <w:b/>
          <w:bCs/>
          <w:lang w:val="en-GB"/>
        </w:rPr>
      </w:pPr>
      <w:r w:rsidRPr="0072368A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F6B14" w:rsidRPr="00AC21FF" w14:paraId="450E0835" w14:textId="77777777" w:rsidTr="00C67EAA">
        <w:trPr>
          <w:trHeight w:val="1929"/>
        </w:trPr>
        <w:tc>
          <w:tcPr>
            <w:tcW w:w="10188" w:type="dxa"/>
          </w:tcPr>
          <w:p w14:paraId="3FCA0AD3" w14:textId="77777777" w:rsidR="005F6B14" w:rsidRPr="00AC21FF" w:rsidRDefault="005F6B1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1D58438" w14:textId="77777777" w:rsidR="002C7DBD" w:rsidRPr="00AC21FF" w:rsidRDefault="002C7DBD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0A626C5E" w14:textId="17402C45" w:rsidR="002C7DBD" w:rsidRPr="00AC21FF" w:rsidRDefault="002C7DBD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3EF01C0" w14:textId="6BFCE9A7" w:rsidR="002C7DBD" w:rsidRPr="00AC21FF" w:rsidRDefault="002C7DBD" w:rsidP="002C7DBD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5. What can be funded through section 7.11 and 7.12 contributions</w:t>
      </w:r>
    </w:p>
    <w:p w14:paraId="79142813" w14:textId="728C1590" w:rsidR="003F49B8" w:rsidRDefault="003F49B8" w:rsidP="007951D3">
      <w:pPr>
        <w:pStyle w:val="DocumentIntro"/>
        <w:tabs>
          <w:tab w:val="left" w:pos="2143"/>
        </w:tabs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18" w:history="1">
        <w:r w:rsidR="007951D3" w:rsidRPr="00E87B13">
          <w:rPr>
            <w:rStyle w:val="Hyperlink"/>
            <w:rFonts w:ascii="Arial" w:hAnsi="Arial" w:cs="Arial"/>
            <w:lang w:val="en-GB"/>
          </w:rPr>
          <w:t>https://www.planningportal.nsw.gov.au/funding-through-section-711-712-contributions</w:t>
        </w:r>
      </w:hyperlink>
    </w:p>
    <w:p w14:paraId="4711174A" w14:textId="6D3383E7" w:rsidR="00326A40" w:rsidRPr="00AC21FF" w:rsidRDefault="00326A40" w:rsidP="00D3307A">
      <w:pPr>
        <w:pStyle w:val="CalloutBody"/>
        <w:rPr>
          <w:rFonts w:ascii="Arial" w:hAnsi="Arial" w:cs="Arial"/>
          <w:b/>
        </w:rPr>
      </w:pPr>
      <w:r w:rsidRPr="00AC21FF">
        <w:rPr>
          <w:rFonts w:ascii="Arial" w:hAnsi="Arial" w:cs="Arial"/>
          <w:b/>
        </w:rPr>
        <w:t>What’s changed</w:t>
      </w:r>
    </w:p>
    <w:p w14:paraId="2D6A38A9" w14:textId="6CC21B3E" w:rsidR="00120AA2" w:rsidRPr="00AC21FF" w:rsidRDefault="00EF2658" w:rsidP="00D3307A">
      <w:pPr>
        <w:pStyle w:val="CalloutBody"/>
        <w:rPr>
          <w:rFonts w:ascii="Arial" w:hAnsi="Arial" w:cs="Arial"/>
        </w:rPr>
      </w:pPr>
      <w:r w:rsidRPr="00AC21FF">
        <w:rPr>
          <w:rFonts w:ascii="Arial" w:hAnsi="Arial" w:cs="Arial"/>
          <w:lang w:val="en-GB"/>
        </w:rPr>
        <w:t xml:space="preserve">Guidance has been reworded in plain language and simplified. Discussion of the </w:t>
      </w:r>
      <w:r w:rsidR="00970A58" w:rsidRPr="00AC21FF">
        <w:rPr>
          <w:rFonts w:ascii="Arial" w:hAnsi="Arial" w:cs="Arial"/>
        </w:rPr>
        <w:t xml:space="preserve">constraints </w:t>
      </w:r>
      <w:r w:rsidRPr="00AC21FF">
        <w:rPr>
          <w:rFonts w:ascii="Arial" w:hAnsi="Arial" w:cs="Arial"/>
        </w:rPr>
        <w:t xml:space="preserve">of each mechanism </w:t>
      </w:r>
      <w:r w:rsidR="00326A40" w:rsidRPr="00AC21FF">
        <w:rPr>
          <w:rFonts w:ascii="Arial" w:hAnsi="Arial" w:cs="Arial"/>
        </w:rPr>
        <w:t>has been expanded</w:t>
      </w:r>
      <w:r w:rsidRPr="00AC21FF">
        <w:rPr>
          <w:rFonts w:ascii="Arial" w:hAnsi="Arial" w:cs="Arial"/>
        </w:rPr>
        <w:t>.</w:t>
      </w:r>
    </w:p>
    <w:p w14:paraId="1C24B4B4" w14:textId="77777777" w:rsidR="00326A40" w:rsidRPr="007951D3" w:rsidRDefault="00326A40" w:rsidP="00326A40">
      <w:pPr>
        <w:pStyle w:val="BodyText"/>
        <w:rPr>
          <w:rFonts w:ascii="Arial" w:hAnsi="Arial" w:cs="Arial"/>
          <w:b/>
          <w:bCs/>
          <w:lang w:val="en-GB"/>
        </w:rPr>
      </w:pPr>
      <w:r w:rsidRPr="007951D3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26A40" w:rsidRPr="00AC21FF" w14:paraId="5B3F1606" w14:textId="77777777" w:rsidTr="00C67EAA">
        <w:trPr>
          <w:trHeight w:val="1929"/>
        </w:trPr>
        <w:tc>
          <w:tcPr>
            <w:tcW w:w="10188" w:type="dxa"/>
          </w:tcPr>
          <w:p w14:paraId="47351A4F" w14:textId="77777777" w:rsidR="00326A40" w:rsidRPr="00AC21FF" w:rsidRDefault="00326A40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E3CCF68" w14:textId="77777777" w:rsidR="00326A40" w:rsidRPr="007951D3" w:rsidRDefault="00326A40" w:rsidP="00326A40">
      <w:pPr>
        <w:pStyle w:val="BodyText"/>
        <w:rPr>
          <w:rFonts w:ascii="Arial" w:hAnsi="Arial" w:cs="Arial"/>
          <w:b/>
          <w:bCs/>
          <w:lang w:val="en-GB"/>
        </w:rPr>
      </w:pPr>
      <w:r w:rsidRPr="007951D3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26A40" w:rsidRPr="00AC21FF" w14:paraId="3A5A666F" w14:textId="77777777" w:rsidTr="00C67EAA">
        <w:trPr>
          <w:trHeight w:val="1929"/>
        </w:trPr>
        <w:tc>
          <w:tcPr>
            <w:tcW w:w="10188" w:type="dxa"/>
          </w:tcPr>
          <w:p w14:paraId="1DED797D" w14:textId="77777777" w:rsidR="00326A40" w:rsidRPr="00AC21FF" w:rsidRDefault="00326A40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1AC5C58" w14:textId="77777777" w:rsidR="002C7DBD" w:rsidRPr="00AC21FF" w:rsidRDefault="002C7DBD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38B0B25" w14:textId="63374BE2" w:rsidR="002C7DBD" w:rsidRPr="00AC21FF" w:rsidRDefault="002C7DBD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5B66F90A" w14:textId="53C6348D" w:rsidR="002C7DBD" w:rsidRPr="00AC21FF" w:rsidRDefault="00E1514D" w:rsidP="00E1514D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6. Governance, probity, and internal controls</w:t>
      </w:r>
    </w:p>
    <w:p w14:paraId="14641A8F" w14:textId="1EA3D1AE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19" w:history="1">
        <w:r w:rsidR="0072481F" w:rsidRPr="00E87B13">
          <w:rPr>
            <w:rStyle w:val="Hyperlink"/>
            <w:rFonts w:ascii="Arial" w:hAnsi="Arial" w:cs="Arial"/>
            <w:lang w:val="en-GB"/>
          </w:rPr>
          <w:t>https://www.planningportal.nsw.gov.au/governance-probity-internal-controls</w:t>
        </w:r>
      </w:hyperlink>
    </w:p>
    <w:p w14:paraId="08E07EDB" w14:textId="55A01DFC" w:rsidR="009B0B20" w:rsidRPr="00AC21FF" w:rsidRDefault="009B0B20" w:rsidP="009B0B20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b/>
          <w:lang w:eastAsia="en-AU"/>
        </w:rPr>
      </w:pPr>
      <w:r w:rsidRPr="00AC21FF">
        <w:rPr>
          <w:rFonts w:ascii="Arial" w:hAnsi="Arial" w:cs="Arial"/>
          <w:b/>
          <w:lang w:eastAsia="en-AU"/>
        </w:rPr>
        <w:t>What’s changed</w:t>
      </w:r>
    </w:p>
    <w:p w14:paraId="237C1C63" w14:textId="683086D4" w:rsidR="003305A7" w:rsidRPr="00AC21FF" w:rsidRDefault="009B0B20" w:rsidP="00C67EA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eastAsia="en-AU"/>
        </w:rPr>
        <w:t>G</w:t>
      </w:r>
      <w:r w:rsidR="003305A7" w:rsidRPr="00AC21FF">
        <w:rPr>
          <w:rFonts w:ascii="Arial" w:hAnsi="Arial" w:cs="Arial"/>
          <w:lang w:eastAsia="en-AU"/>
        </w:rPr>
        <w:t>uidance around governance and probity for local contributions</w:t>
      </w:r>
      <w:r w:rsidRPr="00AC21FF">
        <w:rPr>
          <w:rFonts w:ascii="Arial" w:hAnsi="Arial" w:cs="Arial"/>
          <w:lang w:eastAsia="en-AU"/>
        </w:rPr>
        <w:t xml:space="preserve"> has been expanded</w:t>
      </w:r>
      <w:r w:rsidR="00B51B59" w:rsidRPr="00AC21FF">
        <w:rPr>
          <w:rFonts w:ascii="Arial" w:hAnsi="Arial" w:cs="Arial"/>
          <w:lang w:eastAsia="en-AU"/>
        </w:rPr>
        <w:t>,</w:t>
      </w:r>
      <w:r w:rsidRPr="00AC21FF">
        <w:rPr>
          <w:rFonts w:ascii="Arial" w:hAnsi="Arial" w:cs="Arial"/>
          <w:lang w:eastAsia="en-AU"/>
        </w:rPr>
        <w:t xml:space="preserve"> including m</w:t>
      </w:r>
      <w:r w:rsidR="003305A7" w:rsidRPr="00AC21FF">
        <w:rPr>
          <w:rFonts w:ascii="Arial" w:hAnsi="Arial" w:cs="Arial"/>
          <w:lang w:eastAsia="en-AU"/>
        </w:rPr>
        <w:t xml:space="preserve">ore detail on how councils can ensure appropriate measures are taken. </w:t>
      </w:r>
    </w:p>
    <w:p w14:paraId="2FAEFC88" w14:textId="77777777" w:rsidR="00B51B59" w:rsidRPr="0072481F" w:rsidRDefault="00B51B59" w:rsidP="00B51B59">
      <w:pPr>
        <w:pStyle w:val="BodyText"/>
        <w:rPr>
          <w:rFonts w:ascii="Arial" w:hAnsi="Arial" w:cs="Arial"/>
          <w:b/>
          <w:bCs/>
          <w:lang w:val="en-GB"/>
        </w:rPr>
      </w:pPr>
      <w:r w:rsidRPr="0072481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1B59" w:rsidRPr="00AC21FF" w14:paraId="06806E69" w14:textId="77777777" w:rsidTr="00C67EAA">
        <w:trPr>
          <w:trHeight w:val="1929"/>
        </w:trPr>
        <w:tc>
          <w:tcPr>
            <w:tcW w:w="10188" w:type="dxa"/>
          </w:tcPr>
          <w:p w14:paraId="671AB436" w14:textId="77777777" w:rsidR="00B51B59" w:rsidRPr="00AC21FF" w:rsidRDefault="00B51B59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0818701D" w14:textId="77777777" w:rsidR="00B51B59" w:rsidRPr="0072481F" w:rsidRDefault="00B51B59" w:rsidP="00B51B59">
      <w:pPr>
        <w:pStyle w:val="BodyText"/>
        <w:rPr>
          <w:rFonts w:ascii="Arial" w:hAnsi="Arial" w:cs="Arial"/>
          <w:b/>
          <w:bCs/>
          <w:lang w:val="en-GB"/>
        </w:rPr>
      </w:pPr>
      <w:r w:rsidRPr="0072481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1B59" w:rsidRPr="00AC21FF" w14:paraId="6F25A267" w14:textId="77777777" w:rsidTr="00C67EAA">
        <w:trPr>
          <w:trHeight w:val="1929"/>
        </w:trPr>
        <w:tc>
          <w:tcPr>
            <w:tcW w:w="10188" w:type="dxa"/>
          </w:tcPr>
          <w:p w14:paraId="2C91C454" w14:textId="77777777" w:rsidR="00B51B59" w:rsidRPr="00AC21FF" w:rsidRDefault="00B51B59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091CC01" w14:textId="77777777" w:rsidR="00E1514D" w:rsidRPr="00AC21FF" w:rsidRDefault="00E1514D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72A2DAC5" w14:textId="4F1C3E9A" w:rsidR="00E1514D" w:rsidRPr="00AC21FF" w:rsidRDefault="00E1514D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099A8BB1" w14:textId="7797DE06" w:rsidR="00E1514D" w:rsidRPr="00AC21FF" w:rsidRDefault="008A2F93" w:rsidP="004E5743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7. </w:t>
      </w:r>
      <w:r w:rsidR="004E5743" w:rsidRPr="00AC21FF">
        <w:rPr>
          <w:rFonts w:ascii="Arial" w:hAnsi="Arial" w:cs="Arial"/>
          <w:lang w:val="en-GB"/>
        </w:rPr>
        <w:t>Joint contributions plans and cross boundary infrastructure</w:t>
      </w:r>
    </w:p>
    <w:p w14:paraId="582DA304" w14:textId="682597DB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0" w:history="1">
        <w:r w:rsidR="008579E2" w:rsidRPr="00E87B13">
          <w:rPr>
            <w:rStyle w:val="Hyperlink"/>
            <w:rFonts w:ascii="Arial" w:hAnsi="Arial" w:cs="Arial"/>
            <w:lang w:val="en-GB"/>
          </w:rPr>
          <w:t>https://www.planningportal.nsw.gov.au/joint-contributions-plans-cross-boundary-infrastructure</w:t>
        </w:r>
      </w:hyperlink>
    </w:p>
    <w:p w14:paraId="6CDC9D5E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320241A3" w14:textId="37B9D19A" w:rsidR="0026375F" w:rsidRPr="00AC21FF" w:rsidRDefault="007B2A27" w:rsidP="0026375F">
      <w:pPr>
        <w:pStyle w:val="CalloutBody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eastAsia="en-AU"/>
        </w:rPr>
        <w:t>Existing</w:t>
      </w:r>
      <w:r w:rsidR="0026375F" w:rsidRPr="00AC21FF">
        <w:rPr>
          <w:rFonts w:ascii="Arial" w:hAnsi="Arial" w:cs="Arial"/>
          <w:lang w:eastAsia="en-AU"/>
        </w:rPr>
        <w:t xml:space="preserve"> guidance</w:t>
      </w:r>
      <w:r w:rsidR="007D52A0" w:rsidRPr="00AC21FF">
        <w:rPr>
          <w:rFonts w:ascii="Arial" w:hAnsi="Arial" w:cs="Arial"/>
          <w:lang w:eastAsia="en-AU"/>
        </w:rPr>
        <w:t xml:space="preserve"> for </w:t>
      </w:r>
      <w:r w:rsidR="00127017" w:rsidRPr="00AC21FF">
        <w:rPr>
          <w:rFonts w:ascii="Arial" w:hAnsi="Arial" w:cs="Arial"/>
          <w:lang w:eastAsia="en-AU"/>
        </w:rPr>
        <w:t>development sites that extend across LGA boundaries</w:t>
      </w:r>
      <w:r w:rsidR="008E6A19" w:rsidRPr="00AC21FF">
        <w:rPr>
          <w:rFonts w:ascii="Arial" w:hAnsi="Arial" w:cs="Arial"/>
          <w:lang w:eastAsia="en-AU"/>
        </w:rPr>
        <w:t xml:space="preserve"> has been </w:t>
      </w:r>
      <w:r w:rsidR="00B4697C" w:rsidRPr="00AC21FF">
        <w:rPr>
          <w:rFonts w:ascii="Arial" w:hAnsi="Arial" w:cs="Arial"/>
          <w:lang w:eastAsia="en-AU"/>
        </w:rPr>
        <w:t>simplified</w:t>
      </w:r>
      <w:r w:rsidR="008E6A19" w:rsidRPr="00AC21FF">
        <w:rPr>
          <w:rFonts w:ascii="Arial" w:hAnsi="Arial" w:cs="Arial"/>
          <w:lang w:eastAsia="en-AU"/>
        </w:rPr>
        <w:t xml:space="preserve">. </w:t>
      </w:r>
    </w:p>
    <w:p w14:paraId="32022394" w14:textId="77777777" w:rsidR="008E6A19" w:rsidRPr="008579E2" w:rsidRDefault="008E6A19" w:rsidP="008E6A19">
      <w:pPr>
        <w:pStyle w:val="BodyText"/>
        <w:rPr>
          <w:rFonts w:ascii="Arial" w:hAnsi="Arial" w:cs="Arial"/>
          <w:b/>
          <w:bCs/>
          <w:lang w:val="en-GB"/>
        </w:rPr>
      </w:pPr>
      <w:r w:rsidRPr="008579E2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E6A19" w:rsidRPr="00AC21FF" w14:paraId="1DAE5A85" w14:textId="77777777" w:rsidTr="00C67EAA">
        <w:trPr>
          <w:trHeight w:val="1929"/>
        </w:trPr>
        <w:tc>
          <w:tcPr>
            <w:tcW w:w="10188" w:type="dxa"/>
          </w:tcPr>
          <w:p w14:paraId="171BB9AA" w14:textId="77777777" w:rsidR="008E6A19" w:rsidRPr="00AC21FF" w:rsidRDefault="008E6A19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4D356CA" w14:textId="77777777" w:rsidR="008E6A19" w:rsidRPr="008579E2" w:rsidRDefault="008E6A19" w:rsidP="008E6A19">
      <w:pPr>
        <w:pStyle w:val="BodyText"/>
        <w:rPr>
          <w:rFonts w:ascii="Arial" w:hAnsi="Arial" w:cs="Arial"/>
          <w:b/>
          <w:bCs/>
          <w:lang w:val="en-GB"/>
        </w:rPr>
      </w:pPr>
      <w:r w:rsidRPr="008579E2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E6A19" w:rsidRPr="00AC21FF" w14:paraId="1B13C1E4" w14:textId="77777777" w:rsidTr="00C67EAA">
        <w:trPr>
          <w:trHeight w:val="1929"/>
        </w:trPr>
        <w:tc>
          <w:tcPr>
            <w:tcW w:w="10188" w:type="dxa"/>
          </w:tcPr>
          <w:p w14:paraId="7AB55F3E" w14:textId="77777777" w:rsidR="008E6A19" w:rsidRPr="00AC21FF" w:rsidRDefault="008E6A19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A6F6694" w14:textId="77777777" w:rsidR="004E5743" w:rsidRPr="00AC21FF" w:rsidRDefault="004E5743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7F99B74" w14:textId="6AFA3F9A" w:rsidR="004E5743" w:rsidRPr="00AC21FF" w:rsidRDefault="004E5743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D66F042" w14:textId="0350CA96" w:rsidR="004E5743" w:rsidRPr="00AC21FF" w:rsidRDefault="004E5743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8. Making a section 7.11 contributions plan</w:t>
      </w:r>
    </w:p>
    <w:p w14:paraId="613E39EC" w14:textId="0D3D7CDE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1" w:history="1">
        <w:r w:rsidR="008579E2" w:rsidRPr="00E87B13">
          <w:rPr>
            <w:rStyle w:val="Hyperlink"/>
            <w:rFonts w:ascii="Arial" w:hAnsi="Arial" w:cs="Arial"/>
            <w:lang w:val="en-GB"/>
          </w:rPr>
          <w:t>https://www.planningportal.nsw.gov.au/making-section-711-contributions-plan</w:t>
        </w:r>
      </w:hyperlink>
    </w:p>
    <w:p w14:paraId="4A75771C" w14:textId="7070FD74" w:rsidR="00FD49FA" w:rsidRPr="00AC21FF" w:rsidRDefault="00FD49FA" w:rsidP="0041378E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56414F44" w14:textId="77777777" w:rsidR="00BB6B86" w:rsidRPr="00AC21FF" w:rsidRDefault="00BB6B86" w:rsidP="00BB6B86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expanded, including new guidance on the contents of a contributions plan and the steps required to develop one.</w:t>
      </w:r>
    </w:p>
    <w:p w14:paraId="6A9E8E24" w14:textId="77777777" w:rsidR="00DF0A69" w:rsidRPr="008579E2" w:rsidRDefault="00DF0A69" w:rsidP="00DF0A69">
      <w:pPr>
        <w:pStyle w:val="BodyText"/>
        <w:rPr>
          <w:rFonts w:ascii="Arial" w:hAnsi="Arial" w:cs="Arial"/>
          <w:b/>
          <w:bCs/>
          <w:lang w:val="en-GB"/>
        </w:rPr>
      </w:pPr>
      <w:r w:rsidRPr="008579E2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F0A69" w:rsidRPr="00AC21FF" w14:paraId="6179DD73" w14:textId="77777777" w:rsidTr="00C67EAA">
        <w:trPr>
          <w:trHeight w:val="1929"/>
        </w:trPr>
        <w:tc>
          <w:tcPr>
            <w:tcW w:w="10188" w:type="dxa"/>
          </w:tcPr>
          <w:p w14:paraId="5FBFF07D" w14:textId="77777777" w:rsidR="00DF0A69" w:rsidRPr="00AC21FF" w:rsidRDefault="00DF0A69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B317027" w14:textId="77777777" w:rsidR="00DF0A69" w:rsidRPr="008579E2" w:rsidRDefault="00DF0A69" w:rsidP="00DF0A69">
      <w:pPr>
        <w:pStyle w:val="BodyText"/>
        <w:rPr>
          <w:rFonts w:ascii="Arial" w:hAnsi="Arial" w:cs="Arial"/>
          <w:b/>
          <w:bCs/>
          <w:lang w:val="en-GB"/>
        </w:rPr>
      </w:pPr>
      <w:r w:rsidRPr="008579E2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F0A69" w:rsidRPr="00AC21FF" w14:paraId="1CB14759" w14:textId="77777777" w:rsidTr="00C67EAA">
        <w:trPr>
          <w:trHeight w:val="1929"/>
        </w:trPr>
        <w:tc>
          <w:tcPr>
            <w:tcW w:w="10188" w:type="dxa"/>
          </w:tcPr>
          <w:p w14:paraId="52A846CF" w14:textId="77777777" w:rsidR="00DF0A69" w:rsidRPr="00AC21FF" w:rsidRDefault="00DF0A69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C49D151" w14:textId="77777777" w:rsidR="00F234C3" w:rsidRPr="00AC21FF" w:rsidRDefault="00F234C3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F7B1CD1" w14:textId="110D79DC" w:rsidR="004E5743" w:rsidRPr="00AC21FF" w:rsidRDefault="004E5743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4D08B108" w14:textId="6B4D389C" w:rsidR="004E5743" w:rsidRPr="00AC21FF" w:rsidRDefault="004E5743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9. </w:t>
      </w:r>
      <w:r w:rsidR="008D2F29" w:rsidRPr="00AC21FF">
        <w:rPr>
          <w:rFonts w:ascii="Arial" w:hAnsi="Arial" w:cs="Arial"/>
          <w:lang w:val="en-GB"/>
        </w:rPr>
        <w:t>Exempting certain development from contributions</w:t>
      </w:r>
    </w:p>
    <w:p w14:paraId="551A7899" w14:textId="6C83F165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2" w:history="1">
        <w:r w:rsidR="00272E35" w:rsidRPr="00E87B13">
          <w:rPr>
            <w:rStyle w:val="Hyperlink"/>
            <w:rFonts w:ascii="Arial" w:hAnsi="Arial" w:cs="Arial"/>
            <w:lang w:val="en-GB"/>
          </w:rPr>
          <w:t>https://www.planningportal.nsw.gov.au/exempting-certain-development-from-contributions</w:t>
        </w:r>
      </w:hyperlink>
    </w:p>
    <w:p w14:paraId="6A0A4D5A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2C9C9E58" w14:textId="77777777" w:rsidR="000A768A" w:rsidRPr="00AC21FF" w:rsidRDefault="000A768A" w:rsidP="000A768A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</w:t>
      </w:r>
    </w:p>
    <w:p w14:paraId="40974A5F" w14:textId="77777777" w:rsidR="00FD49FA" w:rsidRPr="00272E35" w:rsidRDefault="00FD49FA" w:rsidP="00FD49FA">
      <w:pPr>
        <w:pStyle w:val="BodyText"/>
        <w:rPr>
          <w:rFonts w:ascii="Arial" w:hAnsi="Arial" w:cs="Arial"/>
          <w:b/>
          <w:bCs/>
          <w:lang w:val="en-GB"/>
        </w:rPr>
      </w:pPr>
      <w:r w:rsidRPr="00272E35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49FA" w:rsidRPr="00AC21FF" w14:paraId="18D6D867" w14:textId="77777777" w:rsidTr="00C67EAA">
        <w:trPr>
          <w:trHeight w:val="1929"/>
        </w:trPr>
        <w:tc>
          <w:tcPr>
            <w:tcW w:w="10188" w:type="dxa"/>
          </w:tcPr>
          <w:p w14:paraId="070D0072" w14:textId="77777777" w:rsidR="00FD49FA" w:rsidRPr="00AC21FF" w:rsidRDefault="00FD49FA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0538A9BC" w14:textId="77777777" w:rsidR="00FD49FA" w:rsidRPr="00272E35" w:rsidRDefault="00FD49FA" w:rsidP="00FD49FA">
      <w:pPr>
        <w:pStyle w:val="BodyText"/>
        <w:rPr>
          <w:rFonts w:ascii="Arial" w:hAnsi="Arial" w:cs="Arial"/>
          <w:b/>
          <w:bCs/>
          <w:lang w:val="en-GB"/>
        </w:rPr>
      </w:pPr>
      <w:r w:rsidRPr="00272E35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49FA" w:rsidRPr="00AC21FF" w14:paraId="0DF22207" w14:textId="77777777" w:rsidTr="00C67EAA">
        <w:trPr>
          <w:trHeight w:val="1929"/>
        </w:trPr>
        <w:tc>
          <w:tcPr>
            <w:tcW w:w="10188" w:type="dxa"/>
          </w:tcPr>
          <w:p w14:paraId="69D43B41" w14:textId="77777777" w:rsidR="00FD49FA" w:rsidRPr="00AC21FF" w:rsidRDefault="00FD49FA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00DC430C" w14:textId="77777777" w:rsidR="008D2F29" w:rsidRPr="00AC21FF" w:rsidRDefault="008D2F29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C3CF23A" w14:textId="29257E9D" w:rsidR="008D2F29" w:rsidRPr="00AC21FF" w:rsidRDefault="008D2F29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E771F9C" w14:textId="29944F89" w:rsidR="008D2F29" w:rsidRPr="00AC21FF" w:rsidRDefault="008D2F29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10. Defining plan catchments and subcatchments</w:t>
      </w:r>
    </w:p>
    <w:p w14:paraId="2CB2D0A3" w14:textId="29DC74F0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3" w:history="1">
        <w:r w:rsidR="006E2ABF" w:rsidRPr="00E87B13">
          <w:rPr>
            <w:rStyle w:val="Hyperlink"/>
            <w:rFonts w:ascii="Arial" w:hAnsi="Arial" w:cs="Arial"/>
            <w:lang w:val="en-GB"/>
          </w:rPr>
          <w:t>https://www.planningportal.nsw.gov.au/defining-plan-catchments-subcatchments</w:t>
        </w:r>
      </w:hyperlink>
    </w:p>
    <w:p w14:paraId="654F42A9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3995E970" w14:textId="7D8DA77F" w:rsidR="00B705EB" w:rsidRPr="00AC21FF" w:rsidRDefault="0070369C" w:rsidP="00B705EB">
      <w:pPr>
        <w:pStyle w:val="CalloutBody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eastAsia="en-AU"/>
        </w:rPr>
        <w:t>Existing</w:t>
      </w:r>
      <w:r w:rsidR="00B705EB" w:rsidRPr="00AC21FF">
        <w:rPr>
          <w:rFonts w:ascii="Arial" w:hAnsi="Arial" w:cs="Arial"/>
          <w:lang w:eastAsia="en-AU"/>
        </w:rPr>
        <w:t xml:space="preserve"> guidance </w:t>
      </w:r>
      <w:r w:rsidR="0037781E" w:rsidRPr="00AC21FF">
        <w:rPr>
          <w:rFonts w:ascii="Arial" w:hAnsi="Arial" w:cs="Arial"/>
          <w:lang w:eastAsia="en-AU"/>
        </w:rPr>
        <w:t xml:space="preserve">on </w:t>
      </w:r>
      <w:r w:rsidR="00B705EB" w:rsidRPr="00AC21FF">
        <w:rPr>
          <w:rFonts w:ascii="Arial" w:hAnsi="Arial" w:cs="Arial"/>
          <w:lang w:eastAsia="en-AU"/>
        </w:rPr>
        <w:t xml:space="preserve">catchment </w:t>
      </w:r>
      <w:r w:rsidR="00512755" w:rsidRPr="00AC21FF">
        <w:rPr>
          <w:rFonts w:ascii="Arial" w:hAnsi="Arial" w:cs="Arial"/>
          <w:lang w:eastAsia="en-AU"/>
        </w:rPr>
        <w:t>boundaries</w:t>
      </w:r>
      <w:r w:rsidR="00B705EB" w:rsidRPr="00AC21FF">
        <w:rPr>
          <w:rFonts w:ascii="Arial" w:hAnsi="Arial" w:cs="Arial"/>
          <w:lang w:eastAsia="en-AU"/>
        </w:rPr>
        <w:t xml:space="preserve"> and</w:t>
      </w:r>
      <w:r w:rsidR="0020044B" w:rsidRPr="00AC21FF">
        <w:rPr>
          <w:rFonts w:ascii="Arial" w:hAnsi="Arial" w:cs="Arial"/>
          <w:lang w:eastAsia="en-AU"/>
        </w:rPr>
        <w:t xml:space="preserve"> </w:t>
      </w:r>
      <w:r w:rsidR="0029475B" w:rsidRPr="00AC21FF">
        <w:rPr>
          <w:rFonts w:ascii="Arial" w:hAnsi="Arial" w:cs="Arial"/>
          <w:lang w:eastAsia="en-AU"/>
        </w:rPr>
        <w:t>mapping</w:t>
      </w:r>
      <w:r w:rsidR="007C4455" w:rsidRPr="00AC21FF">
        <w:rPr>
          <w:rFonts w:ascii="Arial" w:hAnsi="Arial" w:cs="Arial"/>
          <w:lang w:eastAsia="en-AU"/>
        </w:rPr>
        <w:t xml:space="preserve"> in contributions plans</w:t>
      </w:r>
      <w:r w:rsidR="004030C4" w:rsidRPr="00AC21FF">
        <w:rPr>
          <w:rFonts w:ascii="Arial" w:hAnsi="Arial" w:cs="Arial"/>
          <w:lang w:eastAsia="en-AU"/>
        </w:rPr>
        <w:t xml:space="preserve"> has been </w:t>
      </w:r>
      <w:r w:rsidRPr="00AC21FF">
        <w:rPr>
          <w:rFonts w:ascii="Arial" w:hAnsi="Arial" w:cs="Arial"/>
          <w:lang w:eastAsia="en-AU"/>
        </w:rPr>
        <w:t xml:space="preserve">expanded, </w:t>
      </w:r>
      <w:r w:rsidR="00512755" w:rsidRPr="00AC21FF">
        <w:rPr>
          <w:rFonts w:ascii="Arial" w:hAnsi="Arial" w:cs="Arial"/>
          <w:lang w:eastAsia="en-AU"/>
        </w:rPr>
        <w:t xml:space="preserve">including </w:t>
      </w:r>
      <w:r w:rsidR="00177A66" w:rsidRPr="00AC21FF">
        <w:rPr>
          <w:rFonts w:ascii="Arial" w:hAnsi="Arial" w:cs="Arial"/>
          <w:lang w:eastAsia="en-AU"/>
        </w:rPr>
        <w:t>recommending</w:t>
      </w:r>
      <w:r w:rsidR="00512755" w:rsidRPr="00AC21FF">
        <w:rPr>
          <w:rFonts w:ascii="Arial" w:hAnsi="Arial" w:cs="Arial"/>
          <w:lang w:eastAsia="en-AU"/>
        </w:rPr>
        <w:t xml:space="preserve"> </w:t>
      </w:r>
      <w:r w:rsidR="00886F0A" w:rsidRPr="00AC21FF">
        <w:rPr>
          <w:rFonts w:ascii="Arial" w:hAnsi="Arial" w:cs="Arial"/>
          <w:lang w:eastAsia="en-AU"/>
        </w:rPr>
        <w:t xml:space="preserve">that contribution plan maps be </w:t>
      </w:r>
      <w:r w:rsidR="00177A66" w:rsidRPr="00AC21FF">
        <w:rPr>
          <w:rFonts w:ascii="Arial" w:hAnsi="Arial" w:cs="Arial"/>
          <w:lang w:eastAsia="en-AU"/>
        </w:rPr>
        <w:t xml:space="preserve">to the same standard as other maps created by council. </w:t>
      </w:r>
    </w:p>
    <w:p w14:paraId="2D8067C3" w14:textId="77777777" w:rsidR="00595B07" w:rsidRPr="006E2ABF" w:rsidRDefault="00595B07" w:rsidP="00595B07">
      <w:pPr>
        <w:pStyle w:val="BodyText"/>
        <w:rPr>
          <w:rFonts w:ascii="Arial" w:hAnsi="Arial" w:cs="Arial"/>
          <w:b/>
          <w:bCs/>
          <w:lang w:val="en-GB"/>
        </w:rPr>
      </w:pPr>
      <w:r w:rsidRPr="006E2AB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95B07" w:rsidRPr="00AC21FF" w14:paraId="16D4CF70" w14:textId="77777777" w:rsidTr="00C67EAA">
        <w:trPr>
          <w:trHeight w:val="1929"/>
        </w:trPr>
        <w:tc>
          <w:tcPr>
            <w:tcW w:w="10188" w:type="dxa"/>
          </w:tcPr>
          <w:p w14:paraId="32197CC8" w14:textId="77777777" w:rsidR="00595B07" w:rsidRPr="00AC21FF" w:rsidRDefault="00595B07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7D26B9CD" w14:textId="77777777" w:rsidR="00595B07" w:rsidRPr="006E2ABF" w:rsidRDefault="00595B07" w:rsidP="00595B07">
      <w:pPr>
        <w:pStyle w:val="BodyText"/>
        <w:rPr>
          <w:rFonts w:ascii="Arial" w:hAnsi="Arial" w:cs="Arial"/>
          <w:b/>
          <w:bCs/>
          <w:lang w:val="en-GB"/>
        </w:rPr>
      </w:pPr>
      <w:r w:rsidRPr="006E2AB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95B07" w:rsidRPr="00AC21FF" w14:paraId="55EAD353" w14:textId="77777777" w:rsidTr="00C67EAA">
        <w:trPr>
          <w:trHeight w:val="1929"/>
        </w:trPr>
        <w:tc>
          <w:tcPr>
            <w:tcW w:w="10188" w:type="dxa"/>
          </w:tcPr>
          <w:p w14:paraId="51B2DD91" w14:textId="77777777" w:rsidR="00595B07" w:rsidRPr="00AC21FF" w:rsidRDefault="00595B07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DF2961D" w14:textId="77777777" w:rsidR="008D2F29" w:rsidRPr="00AC21FF" w:rsidRDefault="008D2F29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440A83E6" w14:textId="6272F9B3" w:rsidR="008D2F29" w:rsidRPr="00AC21FF" w:rsidRDefault="008D2F29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6FE23E7D" w14:textId="7A08935B" w:rsidR="008D2F29" w:rsidRPr="00AC21FF" w:rsidRDefault="008D2F29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11. </w:t>
      </w:r>
      <w:r w:rsidR="0000248C" w:rsidRPr="00AC21FF">
        <w:rPr>
          <w:rFonts w:ascii="Arial" w:hAnsi="Arial" w:cs="Arial"/>
          <w:lang w:val="en-GB"/>
        </w:rPr>
        <w:t>Determining demand and demonstrating nexus</w:t>
      </w:r>
    </w:p>
    <w:p w14:paraId="6BE9DE5E" w14:textId="5CC8AA27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4" w:history="1">
        <w:r w:rsidR="00565E7F" w:rsidRPr="00E87B13">
          <w:rPr>
            <w:rStyle w:val="Hyperlink"/>
            <w:rFonts w:ascii="Arial" w:hAnsi="Arial" w:cs="Arial"/>
            <w:lang w:val="en-GB"/>
          </w:rPr>
          <w:t>https://www.planningportal.nsw.gov.au/determining-demand-demonstrating-nexus</w:t>
        </w:r>
      </w:hyperlink>
    </w:p>
    <w:p w14:paraId="4CB676CA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5EFAE86D" w14:textId="7A0D5A68" w:rsidR="00632A4B" w:rsidRPr="00AC21FF" w:rsidRDefault="00573A65" w:rsidP="00C67EA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val="en-GB"/>
        </w:rPr>
        <w:t xml:space="preserve">Guidance has been reworded in plain language and simplified. </w:t>
      </w:r>
      <w:r w:rsidR="00632A4B" w:rsidRPr="00AC21FF">
        <w:rPr>
          <w:rFonts w:ascii="Arial" w:hAnsi="Arial" w:cs="Arial"/>
          <w:lang w:eastAsia="en-AU"/>
        </w:rPr>
        <w:t xml:space="preserve">New guidance on </w:t>
      </w:r>
      <w:r w:rsidR="003E0749" w:rsidRPr="00AC21FF">
        <w:rPr>
          <w:rFonts w:ascii="Arial" w:hAnsi="Arial" w:cs="Arial"/>
          <w:lang w:eastAsia="en-AU"/>
        </w:rPr>
        <w:t>different ways</w:t>
      </w:r>
      <w:r w:rsidR="00632A4B" w:rsidRPr="00AC21FF">
        <w:rPr>
          <w:rFonts w:ascii="Arial" w:hAnsi="Arial" w:cs="Arial"/>
          <w:lang w:eastAsia="en-AU"/>
        </w:rPr>
        <w:t xml:space="preserve"> councils can demonstrate nexu</w:t>
      </w:r>
      <w:r w:rsidR="00C0710A" w:rsidRPr="00AC21FF">
        <w:rPr>
          <w:rFonts w:ascii="Arial" w:hAnsi="Arial" w:cs="Arial"/>
          <w:lang w:eastAsia="en-AU"/>
        </w:rPr>
        <w:t>s depending on the type and scale of infrastructure</w:t>
      </w:r>
      <w:r w:rsidR="00BF3C2B" w:rsidRPr="00AC21FF">
        <w:rPr>
          <w:rFonts w:ascii="Arial" w:hAnsi="Arial" w:cs="Arial"/>
          <w:lang w:eastAsia="en-AU"/>
        </w:rPr>
        <w:t xml:space="preserve"> has been added</w:t>
      </w:r>
      <w:r w:rsidR="00C0710A" w:rsidRPr="00AC21FF">
        <w:rPr>
          <w:rFonts w:ascii="Arial" w:hAnsi="Arial" w:cs="Arial"/>
          <w:lang w:eastAsia="en-AU"/>
        </w:rPr>
        <w:t xml:space="preserve">. </w:t>
      </w:r>
    </w:p>
    <w:p w14:paraId="4D3D98C2" w14:textId="77777777" w:rsidR="00BF3C2B" w:rsidRPr="00565E7F" w:rsidRDefault="00BF3C2B" w:rsidP="00BF3C2B">
      <w:pPr>
        <w:pStyle w:val="BodyText"/>
        <w:rPr>
          <w:rFonts w:ascii="Arial" w:hAnsi="Arial" w:cs="Arial"/>
          <w:b/>
          <w:bCs/>
          <w:lang w:val="en-GB"/>
        </w:rPr>
      </w:pPr>
      <w:r w:rsidRPr="00565E7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F3C2B" w:rsidRPr="00AC21FF" w14:paraId="387D0E45" w14:textId="77777777" w:rsidTr="00C67EAA">
        <w:trPr>
          <w:trHeight w:val="1929"/>
        </w:trPr>
        <w:tc>
          <w:tcPr>
            <w:tcW w:w="10188" w:type="dxa"/>
          </w:tcPr>
          <w:p w14:paraId="4F1A2151" w14:textId="77777777" w:rsidR="00BF3C2B" w:rsidRPr="00AC21FF" w:rsidRDefault="00BF3C2B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09951D9" w14:textId="77777777" w:rsidR="00BF3C2B" w:rsidRPr="00565E7F" w:rsidRDefault="00BF3C2B" w:rsidP="00BF3C2B">
      <w:pPr>
        <w:pStyle w:val="BodyText"/>
        <w:rPr>
          <w:rFonts w:ascii="Arial" w:hAnsi="Arial" w:cs="Arial"/>
          <w:b/>
          <w:bCs/>
          <w:lang w:val="en-GB"/>
        </w:rPr>
      </w:pPr>
      <w:r w:rsidRPr="00565E7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F3C2B" w:rsidRPr="00AC21FF" w14:paraId="7AC6E510" w14:textId="77777777" w:rsidTr="00C67EAA">
        <w:trPr>
          <w:trHeight w:val="1929"/>
        </w:trPr>
        <w:tc>
          <w:tcPr>
            <w:tcW w:w="10188" w:type="dxa"/>
          </w:tcPr>
          <w:p w14:paraId="04E5B113" w14:textId="77777777" w:rsidR="00BF3C2B" w:rsidRPr="00AC21FF" w:rsidRDefault="00BF3C2B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F26BF54" w14:textId="77777777" w:rsidR="0000248C" w:rsidRPr="00AC21FF" w:rsidRDefault="0000248C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45E3BB3B" w14:textId="4C929602" w:rsidR="0000248C" w:rsidRPr="00AC21FF" w:rsidRDefault="0000248C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2E91A0D2" w14:textId="75C9F25A" w:rsidR="0000248C" w:rsidRPr="00AC21FF" w:rsidRDefault="0000248C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12. Developing a works schedule and mapping infrastructure</w:t>
      </w:r>
    </w:p>
    <w:p w14:paraId="3F8F6F7E" w14:textId="58694F81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5" w:history="1">
        <w:r w:rsidR="003712EF" w:rsidRPr="00E87B13">
          <w:rPr>
            <w:rStyle w:val="Hyperlink"/>
            <w:rFonts w:ascii="Arial" w:hAnsi="Arial" w:cs="Arial"/>
            <w:lang w:val="en-GB"/>
          </w:rPr>
          <w:t>https://www.planningportal.nsw.gov.au/developing-works-schedule-mapping-infrastructure</w:t>
        </w:r>
      </w:hyperlink>
    </w:p>
    <w:p w14:paraId="2957A825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78017A3D" w14:textId="06FDE631" w:rsidR="003F7180" w:rsidRPr="00AC21FF" w:rsidRDefault="00266FCB" w:rsidP="00F93EC5">
      <w:pPr>
        <w:pStyle w:val="CalloutBody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eastAsia="en-AU"/>
        </w:rPr>
        <w:t xml:space="preserve">Existing guidance </w:t>
      </w:r>
      <w:r w:rsidR="008E3740" w:rsidRPr="00AC21FF">
        <w:rPr>
          <w:rFonts w:ascii="Arial" w:hAnsi="Arial" w:cs="Arial"/>
          <w:lang w:eastAsia="en-AU"/>
        </w:rPr>
        <w:t xml:space="preserve">on developing works schedules </w:t>
      </w:r>
      <w:r w:rsidRPr="00AC21FF">
        <w:rPr>
          <w:rFonts w:ascii="Arial" w:hAnsi="Arial" w:cs="Arial"/>
          <w:lang w:eastAsia="en-AU"/>
        </w:rPr>
        <w:t>has been expanded</w:t>
      </w:r>
      <w:r w:rsidR="008E3740" w:rsidRPr="00AC21FF">
        <w:rPr>
          <w:rFonts w:ascii="Arial" w:hAnsi="Arial" w:cs="Arial"/>
          <w:lang w:eastAsia="en-AU"/>
        </w:rPr>
        <w:t>, including n</w:t>
      </w:r>
      <w:r w:rsidR="003F7180" w:rsidRPr="00AC21FF">
        <w:rPr>
          <w:rFonts w:ascii="Arial" w:hAnsi="Arial" w:cs="Arial"/>
          <w:lang w:eastAsia="en-AU"/>
        </w:rPr>
        <w:t xml:space="preserve">ew </w:t>
      </w:r>
      <w:r w:rsidR="00F93EC5" w:rsidRPr="00AC21FF">
        <w:rPr>
          <w:rFonts w:ascii="Arial" w:hAnsi="Arial" w:cs="Arial"/>
          <w:lang w:eastAsia="en-AU"/>
        </w:rPr>
        <w:t>guidance</w:t>
      </w:r>
      <w:r w:rsidR="003F7180" w:rsidRPr="00AC21FF">
        <w:rPr>
          <w:rFonts w:ascii="Arial" w:hAnsi="Arial" w:cs="Arial"/>
          <w:lang w:eastAsia="en-AU"/>
        </w:rPr>
        <w:t xml:space="preserve"> </w:t>
      </w:r>
      <w:r w:rsidR="00F93EC5" w:rsidRPr="00AC21FF">
        <w:rPr>
          <w:rFonts w:ascii="Arial" w:hAnsi="Arial" w:cs="Arial"/>
          <w:lang w:eastAsia="en-AU"/>
        </w:rPr>
        <w:t xml:space="preserve">detailing </w:t>
      </w:r>
      <w:r w:rsidRPr="00AC21FF">
        <w:rPr>
          <w:rFonts w:ascii="Arial" w:hAnsi="Arial" w:cs="Arial"/>
          <w:lang w:eastAsia="en-AU"/>
        </w:rPr>
        <w:t>how</w:t>
      </w:r>
      <w:r w:rsidR="00F93EC5" w:rsidRPr="00AC21FF">
        <w:rPr>
          <w:rFonts w:ascii="Arial" w:hAnsi="Arial" w:cs="Arial"/>
          <w:lang w:eastAsia="en-AU"/>
        </w:rPr>
        <w:t xml:space="preserve"> w</w:t>
      </w:r>
      <w:r w:rsidR="003F7180" w:rsidRPr="00AC21FF">
        <w:rPr>
          <w:rFonts w:ascii="Arial" w:hAnsi="Arial" w:cs="Arial"/>
          <w:lang w:eastAsia="en-AU"/>
        </w:rPr>
        <w:t>orks schedules should feed into a council’s financial plan and delivery program</w:t>
      </w:r>
      <w:r w:rsidR="00F93EC5" w:rsidRPr="00AC21FF">
        <w:rPr>
          <w:rFonts w:ascii="Arial" w:hAnsi="Arial" w:cs="Arial"/>
          <w:lang w:eastAsia="en-AU"/>
        </w:rPr>
        <w:t xml:space="preserve"> and </w:t>
      </w:r>
      <w:r w:rsidR="0054354E" w:rsidRPr="00AC21FF">
        <w:rPr>
          <w:rFonts w:ascii="Arial" w:hAnsi="Arial" w:cs="Arial"/>
          <w:lang w:eastAsia="en-AU"/>
        </w:rPr>
        <w:t xml:space="preserve">expanded </w:t>
      </w:r>
      <w:r w:rsidR="00964B3C" w:rsidRPr="00AC21FF">
        <w:rPr>
          <w:rFonts w:ascii="Arial" w:hAnsi="Arial" w:cs="Arial"/>
          <w:lang w:eastAsia="en-AU"/>
        </w:rPr>
        <w:t>guidance on</w:t>
      </w:r>
      <w:r w:rsidR="00F93EC5" w:rsidRPr="00AC21FF">
        <w:rPr>
          <w:rFonts w:ascii="Arial" w:hAnsi="Arial" w:cs="Arial"/>
          <w:lang w:eastAsia="en-AU"/>
        </w:rPr>
        <w:t xml:space="preserve"> mapping requirements. </w:t>
      </w:r>
      <w:r w:rsidR="008E5970" w:rsidRPr="00AC21FF">
        <w:rPr>
          <w:rFonts w:ascii="Arial" w:hAnsi="Arial" w:cs="Arial"/>
          <w:lang w:eastAsia="en-AU"/>
        </w:rPr>
        <w:t>A new works scheduled template has been provided including suggested contents.</w:t>
      </w:r>
    </w:p>
    <w:p w14:paraId="6E37C796" w14:textId="77777777" w:rsidR="00266FCB" w:rsidRPr="003712EF" w:rsidRDefault="00266FCB" w:rsidP="00266FCB">
      <w:pPr>
        <w:pStyle w:val="BodyText"/>
        <w:rPr>
          <w:rFonts w:ascii="Arial" w:hAnsi="Arial" w:cs="Arial"/>
          <w:b/>
          <w:bCs/>
          <w:lang w:val="en-GB"/>
        </w:rPr>
      </w:pPr>
      <w:r w:rsidRPr="003712E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66FCB" w:rsidRPr="00AC21FF" w14:paraId="6B1C7800" w14:textId="77777777" w:rsidTr="00C67EAA">
        <w:trPr>
          <w:trHeight w:val="1929"/>
        </w:trPr>
        <w:tc>
          <w:tcPr>
            <w:tcW w:w="10188" w:type="dxa"/>
          </w:tcPr>
          <w:p w14:paraId="6CF0C0AC" w14:textId="77777777" w:rsidR="00266FCB" w:rsidRPr="00AC21FF" w:rsidRDefault="00266FCB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E347908" w14:textId="77777777" w:rsidR="00266FCB" w:rsidRPr="003712EF" w:rsidRDefault="00266FCB" w:rsidP="00266FCB">
      <w:pPr>
        <w:pStyle w:val="BodyText"/>
        <w:rPr>
          <w:rFonts w:ascii="Arial" w:hAnsi="Arial" w:cs="Arial"/>
          <w:b/>
          <w:bCs/>
          <w:lang w:val="en-GB"/>
        </w:rPr>
      </w:pPr>
      <w:r w:rsidRPr="003712E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66FCB" w:rsidRPr="00AC21FF" w14:paraId="61E13F0E" w14:textId="77777777" w:rsidTr="00C67EAA">
        <w:trPr>
          <w:trHeight w:val="1929"/>
        </w:trPr>
        <w:tc>
          <w:tcPr>
            <w:tcW w:w="10188" w:type="dxa"/>
          </w:tcPr>
          <w:p w14:paraId="7E140A6F" w14:textId="77777777" w:rsidR="00266FCB" w:rsidRPr="00AC21FF" w:rsidRDefault="00266FCB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07ADAA9B" w14:textId="77777777" w:rsidR="0000248C" w:rsidRPr="00AC21FF" w:rsidRDefault="0000248C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61FD2FC6" w14:textId="491EA9DA" w:rsidR="0000248C" w:rsidRPr="00AC21FF" w:rsidRDefault="0000248C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3866F1C1" w14:textId="6D64D8FE" w:rsidR="0000248C" w:rsidRPr="00AC21FF" w:rsidRDefault="0000248C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13. </w:t>
      </w:r>
      <w:r w:rsidR="00787A20" w:rsidRPr="00AC21FF">
        <w:rPr>
          <w:rFonts w:ascii="Arial" w:hAnsi="Arial" w:cs="Arial"/>
          <w:lang w:val="en-GB"/>
        </w:rPr>
        <w:t>Estimating infrastructure costs</w:t>
      </w:r>
    </w:p>
    <w:p w14:paraId="0C92F3D7" w14:textId="2CEB6F01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6" w:history="1">
        <w:r w:rsidR="003712EF" w:rsidRPr="00E87B13">
          <w:rPr>
            <w:rStyle w:val="Hyperlink"/>
            <w:rFonts w:ascii="Arial" w:hAnsi="Arial" w:cs="Arial"/>
            <w:lang w:val="en-GB"/>
          </w:rPr>
          <w:t>https://www.planningportal.nsw.gov.au/estimating-infrastructure-costs</w:t>
        </w:r>
      </w:hyperlink>
    </w:p>
    <w:p w14:paraId="023E8052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71D71D35" w14:textId="0D781376" w:rsidR="00604BC0" w:rsidRPr="00AC21FF" w:rsidRDefault="006E0354" w:rsidP="00E754E9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</w:t>
      </w:r>
      <w:r w:rsidR="00604BC0" w:rsidRPr="00AC21FF">
        <w:rPr>
          <w:rFonts w:ascii="Arial" w:hAnsi="Arial" w:cs="Arial"/>
          <w:lang w:val="en-GB"/>
        </w:rPr>
        <w:t xml:space="preserve">uidance </w:t>
      </w:r>
      <w:r w:rsidR="00AD05D8" w:rsidRPr="00AC21FF">
        <w:rPr>
          <w:rFonts w:ascii="Arial" w:hAnsi="Arial" w:cs="Arial"/>
          <w:lang w:val="en-GB"/>
        </w:rPr>
        <w:t>outlining</w:t>
      </w:r>
      <w:r w:rsidR="00604BC0" w:rsidRPr="00AC21FF">
        <w:rPr>
          <w:rFonts w:ascii="Arial" w:hAnsi="Arial" w:cs="Arial"/>
          <w:lang w:val="en-GB"/>
        </w:rPr>
        <w:t xml:space="preserve"> that </w:t>
      </w:r>
      <w:r w:rsidR="00E754E9" w:rsidRPr="00AC21FF">
        <w:rPr>
          <w:rFonts w:ascii="Arial" w:hAnsi="Arial" w:cs="Arial"/>
          <w:lang w:val="en-GB"/>
        </w:rPr>
        <w:t>councils</w:t>
      </w:r>
      <w:r w:rsidR="00604BC0" w:rsidRPr="00AC21FF">
        <w:rPr>
          <w:rFonts w:ascii="Arial" w:hAnsi="Arial" w:cs="Arial"/>
          <w:lang w:val="en-GB"/>
        </w:rPr>
        <w:t xml:space="preserve"> can use </w:t>
      </w:r>
      <w:r w:rsidR="00E754E9" w:rsidRPr="00AC21FF">
        <w:rPr>
          <w:rFonts w:ascii="Arial" w:hAnsi="Arial" w:cs="Arial"/>
          <w:lang w:val="en-GB"/>
        </w:rPr>
        <w:t>cost estimates, benchmarks and actual costs in their plans</w:t>
      </w:r>
      <w:r w:rsidR="00561F62" w:rsidRPr="00AC21FF">
        <w:rPr>
          <w:rFonts w:ascii="Arial" w:hAnsi="Arial" w:cs="Arial"/>
          <w:lang w:val="en-GB"/>
        </w:rPr>
        <w:t xml:space="preserve"> has been</w:t>
      </w:r>
      <w:r w:rsidRPr="00AC21FF">
        <w:rPr>
          <w:rFonts w:ascii="Arial" w:hAnsi="Arial" w:cs="Arial"/>
          <w:lang w:val="en-GB"/>
        </w:rPr>
        <w:t xml:space="preserve"> expanded, </w:t>
      </w:r>
      <w:r w:rsidR="00561F62" w:rsidRPr="00AC21FF">
        <w:rPr>
          <w:rFonts w:ascii="Arial" w:hAnsi="Arial" w:cs="Arial"/>
          <w:lang w:val="en-GB"/>
        </w:rPr>
        <w:t>including</w:t>
      </w:r>
      <w:r w:rsidR="00E754E9" w:rsidRPr="00AC21FF">
        <w:rPr>
          <w:rFonts w:ascii="Arial" w:hAnsi="Arial" w:cs="Arial"/>
          <w:lang w:val="en-GB"/>
        </w:rPr>
        <w:t xml:space="preserve"> discussion around </w:t>
      </w:r>
      <w:r w:rsidR="00561F62" w:rsidRPr="00AC21FF">
        <w:rPr>
          <w:rFonts w:ascii="Arial" w:hAnsi="Arial" w:cs="Arial"/>
          <w:lang w:val="en-GB"/>
        </w:rPr>
        <w:t xml:space="preserve">the when each may be </w:t>
      </w:r>
      <w:r w:rsidR="00E754E9" w:rsidRPr="00AC21FF">
        <w:rPr>
          <w:rFonts w:ascii="Arial" w:hAnsi="Arial" w:cs="Arial"/>
          <w:lang w:val="en-GB"/>
        </w:rPr>
        <w:t xml:space="preserve">appropriate to use </w:t>
      </w:r>
      <w:r w:rsidR="00561F62" w:rsidRPr="00AC21FF">
        <w:rPr>
          <w:rFonts w:ascii="Arial" w:hAnsi="Arial" w:cs="Arial"/>
          <w:lang w:val="en-GB"/>
        </w:rPr>
        <w:t>in a contributions plan</w:t>
      </w:r>
      <w:r w:rsidR="00E754E9" w:rsidRPr="00AC21FF">
        <w:rPr>
          <w:rFonts w:ascii="Arial" w:hAnsi="Arial" w:cs="Arial"/>
          <w:lang w:val="en-GB"/>
        </w:rPr>
        <w:t xml:space="preserve">. </w:t>
      </w:r>
    </w:p>
    <w:p w14:paraId="540F4240" w14:textId="4B18D449" w:rsidR="00604BC0" w:rsidRPr="00AC21FF" w:rsidRDefault="00561F62" w:rsidP="00E754E9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</w:t>
      </w:r>
      <w:r w:rsidR="00604BC0" w:rsidRPr="00AC21FF">
        <w:rPr>
          <w:rFonts w:ascii="Arial" w:hAnsi="Arial" w:cs="Arial"/>
          <w:lang w:val="en-GB"/>
        </w:rPr>
        <w:t xml:space="preserve">uidance on nominal </w:t>
      </w:r>
      <w:r w:rsidR="00F425F0" w:rsidRPr="00AC21FF">
        <w:rPr>
          <w:rFonts w:ascii="Arial" w:hAnsi="Arial" w:cs="Arial"/>
          <w:lang w:val="en-GB"/>
        </w:rPr>
        <w:t>cost</w:t>
      </w:r>
      <w:r w:rsidR="00604BC0" w:rsidRPr="00AC21FF">
        <w:rPr>
          <w:rFonts w:ascii="Arial" w:hAnsi="Arial" w:cs="Arial"/>
          <w:lang w:val="en-GB"/>
        </w:rPr>
        <w:t xml:space="preserve"> versus net present value</w:t>
      </w:r>
      <w:r w:rsidRPr="00AC21FF">
        <w:rPr>
          <w:rFonts w:ascii="Arial" w:hAnsi="Arial" w:cs="Arial"/>
          <w:lang w:val="en-GB"/>
        </w:rPr>
        <w:t xml:space="preserve"> has been expanded</w:t>
      </w:r>
      <w:r w:rsidR="00604BC0" w:rsidRPr="00AC21FF">
        <w:rPr>
          <w:rFonts w:ascii="Arial" w:hAnsi="Arial" w:cs="Arial"/>
          <w:lang w:val="en-GB"/>
        </w:rPr>
        <w:t xml:space="preserve">, explaining </w:t>
      </w:r>
      <w:r w:rsidR="00F425F0" w:rsidRPr="00AC21FF">
        <w:rPr>
          <w:rFonts w:ascii="Arial" w:hAnsi="Arial" w:cs="Arial"/>
          <w:lang w:val="en-GB"/>
        </w:rPr>
        <w:t xml:space="preserve">the </w:t>
      </w:r>
      <w:r w:rsidR="005479A3" w:rsidRPr="00AC21FF">
        <w:rPr>
          <w:rFonts w:ascii="Arial" w:hAnsi="Arial" w:cs="Arial"/>
          <w:lang w:val="en-GB"/>
        </w:rPr>
        <w:t xml:space="preserve">benefits and draw backs of </w:t>
      </w:r>
      <w:r w:rsidR="00604BC0" w:rsidRPr="00AC21FF">
        <w:rPr>
          <w:rFonts w:ascii="Arial" w:hAnsi="Arial" w:cs="Arial"/>
          <w:lang w:val="en-GB"/>
        </w:rPr>
        <w:t>each methodology and providing a worked example.</w:t>
      </w:r>
    </w:p>
    <w:p w14:paraId="209E2140" w14:textId="77777777" w:rsidR="00A81A41" w:rsidRPr="003712EF" w:rsidRDefault="00A81A41" w:rsidP="00A81A41">
      <w:pPr>
        <w:pStyle w:val="BodyText"/>
        <w:rPr>
          <w:rFonts w:ascii="Arial" w:hAnsi="Arial" w:cs="Arial"/>
          <w:b/>
          <w:bCs/>
          <w:lang w:val="en-GB"/>
        </w:rPr>
      </w:pPr>
      <w:r w:rsidRPr="003712E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81A41" w:rsidRPr="00AC21FF" w14:paraId="3B71D45B" w14:textId="77777777" w:rsidTr="00C67EAA">
        <w:trPr>
          <w:trHeight w:val="1929"/>
        </w:trPr>
        <w:tc>
          <w:tcPr>
            <w:tcW w:w="10188" w:type="dxa"/>
          </w:tcPr>
          <w:p w14:paraId="6D6E4C4B" w14:textId="77777777" w:rsidR="00A81A41" w:rsidRPr="00AC21FF" w:rsidRDefault="00A81A41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8EC6B52" w14:textId="77777777" w:rsidR="00A81A41" w:rsidRPr="003712EF" w:rsidRDefault="00A81A41" w:rsidP="00A81A41">
      <w:pPr>
        <w:pStyle w:val="BodyText"/>
        <w:rPr>
          <w:rFonts w:ascii="Arial" w:hAnsi="Arial" w:cs="Arial"/>
          <w:b/>
          <w:bCs/>
          <w:lang w:val="en-GB"/>
        </w:rPr>
      </w:pPr>
      <w:r w:rsidRPr="003712E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81A41" w:rsidRPr="00AC21FF" w14:paraId="1D126EF4" w14:textId="77777777" w:rsidTr="00C67EAA">
        <w:trPr>
          <w:trHeight w:val="1929"/>
        </w:trPr>
        <w:tc>
          <w:tcPr>
            <w:tcW w:w="10188" w:type="dxa"/>
          </w:tcPr>
          <w:p w14:paraId="40DDEE79" w14:textId="77777777" w:rsidR="00A81A41" w:rsidRPr="00AC21FF" w:rsidRDefault="00A81A41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0FD4142" w14:textId="77777777" w:rsidR="00045BB1" w:rsidRPr="00AC21FF" w:rsidRDefault="00045BB1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EE211AA" w14:textId="61CC65B2" w:rsidR="00045BB1" w:rsidRPr="00AC21FF" w:rsidRDefault="00045BB1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79664DAE" w14:textId="59226019" w:rsidR="00045BB1" w:rsidRPr="00AC21FF" w:rsidRDefault="00045BB1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14. </w:t>
      </w:r>
      <w:r w:rsidR="00D8612A" w:rsidRPr="00AC21FF">
        <w:rPr>
          <w:rFonts w:ascii="Arial" w:hAnsi="Arial" w:cs="Arial"/>
          <w:lang w:val="en-GB"/>
        </w:rPr>
        <w:t>Calculating contribution rates</w:t>
      </w:r>
    </w:p>
    <w:p w14:paraId="4E5AD898" w14:textId="5BE022A6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7" w:history="1">
        <w:r w:rsidR="00150E9F" w:rsidRPr="00E87B13">
          <w:rPr>
            <w:rStyle w:val="Hyperlink"/>
            <w:rFonts w:ascii="Arial" w:hAnsi="Arial" w:cs="Arial"/>
            <w:lang w:val="en-GB"/>
          </w:rPr>
          <w:t>https://www.planningportal.nsw.gov.au/calculating-contributions-rates</w:t>
        </w:r>
      </w:hyperlink>
    </w:p>
    <w:p w14:paraId="3B65CC70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5B2928E1" w14:textId="77777777" w:rsidR="0011058D" w:rsidRPr="00AC21FF" w:rsidRDefault="0011058D" w:rsidP="0011058D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</w:t>
      </w:r>
    </w:p>
    <w:p w14:paraId="7EDC24E9" w14:textId="77777777" w:rsidR="00A81A41" w:rsidRPr="00150E9F" w:rsidRDefault="00A81A41" w:rsidP="00A81A41">
      <w:pPr>
        <w:pStyle w:val="BodyText"/>
        <w:rPr>
          <w:rFonts w:ascii="Arial" w:hAnsi="Arial" w:cs="Arial"/>
          <w:b/>
          <w:bCs/>
          <w:lang w:val="en-GB"/>
        </w:rPr>
      </w:pPr>
      <w:r w:rsidRPr="00150E9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81A41" w:rsidRPr="00AC21FF" w14:paraId="16085938" w14:textId="77777777" w:rsidTr="00C67EAA">
        <w:trPr>
          <w:trHeight w:val="1929"/>
        </w:trPr>
        <w:tc>
          <w:tcPr>
            <w:tcW w:w="10188" w:type="dxa"/>
          </w:tcPr>
          <w:p w14:paraId="5E8100CB" w14:textId="77777777" w:rsidR="00A81A41" w:rsidRPr="00AC21FF" w:rsidRDefault="00A81A41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9537B48" w14:textId="77777777" w:rsidR="00A81A41" w:rsidRPr="00150E9F" w:rsidRDefault="00A81A41" w:rsidP="00A81A41">
      <w:pPr>
        <w:pStyle w:val="BodyText"/>
        <w:rPr>
          <w:rFonts w:ascii="Arial" w:hAnsi="Arial" w:cs="Arial"/>
          <w:b/>
          <w:bCs/>
          <w:lang w:val="en-GB"/>
        </w:rPr>
      </w:pPr>
      <w:r w:rsidRPr="00150E9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81A41" w:rsidRPr="00AC21FF" w14:paraId="7D6FDCA7" w14:textId="77777777" w:rsidTr="00C67EAA">
        <w:trPr>
          <w:trHeight w:val="1929"/>
        </w:trPr>
        <w:tc>
          <w:tcPr>
            <w:tcW w:w="10188" w:type="dxa"/>
          </w:tcPr>
          <w:p w14:paraId="72AD4D00" w14:textId="77777777" w:rsidR="00A81A41" w:rsidRPr="00AC21FF" w:rsidRDefault="00A81A41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D746A71" w14:textId="77777777" w:rsidR="00D8612A" w:rsidRPr="00AC21FF" w:rsidRDefault="00D8612A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72F22F7" w14:textId="065D152E" w:rsidR="00D8612A" w:rsidRPr="00AC21FF" w:rsidRDefault="00D8612A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3C024912" w14:textId="414BC550" w:rsidR="00D8612A" w:rsidRPr="00AC21FF" w:rsidRDefault="00D8612A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15. </w:t>
      </w:r>
      <w:r w:rsidR="00550A16" w:rsidRPr="00AC21FF">
        <w:rPr>
          <w:rFonts w:ascii="Arial" w:hAnsi="Arial" w:cs="Arial"/>
          <w:lang w:val="en-GB"/>
        </w:rPr>
        <w:t>Exhibiting and adopting contributions plans</w:t>
      </w:r>
    </w:p>
    <w:p w14:paraId="7FF72EA7" w14:textId="0ADB2086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8" w:history="1">
        <w:r w:rsidR="00A06003" w:rsidRPr="00E87B13">
          <w:rPr>
            <w:rStyle w:val="Hyperlink"/>
            <w:rFonts w:ascii="Arial" w:hAnsi="Arial" w:cs="Arial"/>
            <w:lang w:val="en-GB"/>
          </w:rPr>
          <w:t>https://www.planningportal.nsw.gov.au/exhibiting-contributions-plans</w:t>
        </w:r>
      </w:hyperlink>
    </w:p>
    <w:p w14:paraId="3703D06F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462DFEEF" w14:textId="77777777" w:rsidR="0011058D" w:rsidRPr="00AC21FF" w:rsidRDefault="0011058D" w:rsidP="0011058D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</w:t>
      </w:r>
    </w:p>
    <w:p w14:paraId="09418A9B" w14:textId="77777777" w:rsidR="00935C8A" w:rsidRPr="00A06003" w:rsidRDefault="00935C8A" w:rsidP="00935C8A">
      <w:pPr>
        <w:pStyle w:val="BodyText"/>
        <w:rPr>
          <w:rFonts w:ascii="Arial" w:hAnsi="Arial" w:cs="Arial"/>
          <w:b/>
          <w:bCs/>
          <w:lang w:val="en-GB"/>
        </w:rPr>
      </w:pPr>
      <w:r w:rsidRPr="00A06003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5C8A" w:rsidRPr="00AC21FF" w14:paraId="6775DDF1" w14:textId="77777777" w:rsidTr="00C67EAA">
        <w:trPr>
          <w:trHeight w:val="1929"/>
        </w:trPr>
        <w:tc>
          <w:tcPr>
            <w:tcW w:w="10188" w:type="dxa"/>
          </w:tcPr>
          <w:p w14:paraId="326F0093" w14:textId="77777777" w:rsidR="00935C8A" w:rsidRPr="00AC21FF" w:rsidRDefault="00935C8A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FD05EE3" w14:textId="77777777" w:rsidR="00935C8A" w:rsidRPr="00A06003" w:rsidRDefault="00935C8A" w:rsidP="00935C8A">
      <w:pPr>
        <w:pStyle w:val="BodyText"/>
        <w:rPr>
          <w:rFonts w:ascii="Arial" w:hAnsi="Arial" w:cs="Arial"/>
          <w:b/>
          <w:bCs/>
          <w:lang w:val="en-GB"/>
        </w:rPr>
      </w:pPr>
      <w:r w:rsidRPr="00A06003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5C8A" w:rsidRPr="00AC21FF" w14:paraId="706F48E3" w14:textId="77777777" w:rsidTr="00C67EAA">
        <w:trPr>
          <w:trHeight w:val="1929"/>
        </w:trPr>
        <w:tc>
          <w:tcPr>
            <w:tcW w:w="10188" w:type="dxa"/>
          </w:tcPr>
          <w:p w14:paraId="67D4F95D" w14:textId="77777777" w:rsidR="00935C8A" w:rsidRPr="00AC21FF" w:rsidRDefault="00935C8A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B326983" w14:textId="77777777" w:rsidR="00734136" w:rsidRPr="00AC21FF" w:rsidRDefault="00734136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7305D975" w14:textId="4274402F" w:rsidR="00734136" w:rsidRPr="00AC21FF" w:rsidRDefault="00734136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00CF2D76" w14:textId="68738DA0" w:rsidR="00734136" w:rsidRPr="00AC21FF" w:rsidRDefault="00734136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16. IPART review of section 7.11 plans</w:t>
      </w:r>
    </w:p>
    <w:p w14:paraId="621A0925" w14:textId="551D7CE5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29" w:history="1">
        <w:r w:rsidR="003E0BF6" w:rsidRPr="00E87B13">
          <w:rPr>
            <w:rStyle w:val="Hyperlink"/>
            <w:rFonts w:ascii="Arial" w:hAnsi="Arial" w:cs="Arial"/>
            <w:lang w:val="en-GB"/>
          </w:rPr>
          <w:t>https://www.planningportal.nsw.gov.au/review-of-section-711-plans-ipart</w:t>
        </w:r>
      </w:hyperlink>
    </w:p>
    <w:p w14:paraId="4EC5AA86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65CFACD9" w14:textId="10A820C0" w:rsidR="00202897" w:rsidRPr="00AC21FF" w:rsidRDefault="00202897" w:rsidP="00031A91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Existing </w:t>
      </w:r>
      <w:r w:rsidR="00031A91" w:rsidRPr="00AC21FF">
        <w:rPr>
          <w:rFonts w:ascii="Arial" w:hAnsi="Arial" w:cs="Arial"/>
          <w:lang w:val="en-GB"/>
        </w:rPr>
        <w:t>guidance has been simplified</w:t>
      </w:r>
      <w:r w:rsidRPr="00AC21FF">
        <w:rPr>
          <w:rFonts w:ascii="Arial" w:hAnsi="Arial" w:cs="Arial"/>
          <w:lang w:val="en-GB"/>
        </w:rPr>
        <w:t xml:space="preserve"> and superseded information has been removed. </w:t>
      </w:r>
    </w:p>
    <w:p w14:paraId="7CFF53E9" w14:textId="3A7FECAF" w:rsidR="00031A91" w:rsidRPr="00AC21FF" w:rsidRDefault="00031A91" w:rsidP="00031A91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No change has been made to the criteria</w:t>
      </w:r>
      <w:r w:rsidR="007F636D" w:rsidRPr="00AC21FF">
        <w:rPr>
          <w:rFonts w:ascii="Arial" w:hAnsi="Arial" w:cs="Arial"/>
          <w:lang w:val="en-GB"/>
        </w:rPr>
        <w:t xml:space="preserve"> IPART use to review contributions plans</w:t>
      </w:r>
      <w:r w:rsidRPr="00AC21FF">
        <w:rPr>
          <w:rFonts w:ascii="Arial" w:hAnsi="Arial" w:cs="Arial"/>
          <w:lang w:val="en-GB"/>
        </w:rPr>
        <w:t xml:space="preserve">. </w:t>
      </w:r>
    </w:p>
    <w:p w14:paraId="1D26ABB4" w14:textId="77777777" w:rsidR="00F53FAF" w:rsidRPr="003E0BF6" w:rsidRDefault="00F53FAF" w:rsidP="00F53FAF">
      <w:pPr>
        <w:pStyle w:val="BodyText"/>
        <w:rPr>
          <w:rFonts w:ascii="Arial" w:hAnsi="Arial" w:cs="Arial"/>
          <w:b/>
          <w:bCs/>
          <w:lang w:val="en-GB"/>
        </w:rPr>
      </w:pPr>
      <w:r w:rsidRPr="003E0BF6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53FAF" w:rsidRPr="00AC21FF" w14:paraId="6267220D" w14:textId="77777777" w:rsidTr="00C67EAA">
        <w:trPr>
          <w:trHeight w:val="1929"/>
        </w:trPr>
        <w:tc>
          <w:tcPr>
            <w:tcW w:w="10188" w:type="dxa"/>
          </w:tcPr>
          <w:p w14:paraId="6F95D707" w14:textId="77777777" w:rsidR="00F53FAF" w:rsidRPr="00AC21FF" w:rsidRDefault="00F53FAF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99225F7" w14:textId="77777777" w:rsidR="00F53FAF" w:rsidRPr="003E0BF6" w:rsidRDefault="00F53FAF" w:rsidP="00F53FAF">
      <w:pPr>
        <w:pStyle w:val="BodyText"/>
        <w:rPr>
          <w:rFonts w:ascii="Arial" w:hAnsi="Arial" w:cs="Arial"/>
          <w:b/>
          <w:bCs/>
          <w:lang w:val="en-GB"/>
        </w:rPr>
      </w:pPr>
      <w:r w:rsidRPr="003E0BF6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53FAF" w:rsidRPr="00AC21FF" w14:paraId="0349D4D1" w14:textId="77777777" w:rsidTr="00C67EAA">
        <w:trPr>
          <w:trHeight w:val="1929"/>
        </w:trPr>
        <w:tc>
          <w:tcPr>
            <w:tcW w:w="10188" w:type="dxa"/>
          </w:tcPr>
          <w:p w14:paraId="66C73504" w14:textId="77777777" w:rsidR="00F53FAF" w:rsidRPr="00AC21FF" w:rsidRDefault="00F53FAF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4A010E8" w14:textId="77777777" w:rsidR="00734136" w:rsidRPr="00AC21FF" w:rsidRDefault="00734136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778E2C9E" w14:textId="24528F14" w:rsidR="00734136" w:rsidRPr="00AC21FF" w:rsidRDefault="00734136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0E47B87A" w14:textId="23A61658" w:rsidR="00734136" w:rsidRPr="00AC21FF" w:rsidRDefault="00260465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17. Reviewing, </w:t>
      </w:r>
      <w:proofErr w:type="gramStart"/>
      <w:r w:rsidRPr="00AC21FF">
        <w:rPr>
          <w:rFonts w:ascii="Arial" w:hAnsi="Arial" w:cs="Arial"/>
          <w:lang w:val="en-GB"/>
        </w:rPr>
        <w:t>amending</w:t>
      </w:r>
      <w:proofErr w:type="gramEnd"/>
      <w:r w:rsidRPr="00AC21FF">
        <w:rPr>
          <w:rFonts w:ascii="Arial" w:hAnsi="Arial" w:cs="Arial"/>
          <w:lang w:val="en-GB"/>
        </w:rPr>
        <w:t xml:space="preserve"> and repealing contributions plans</w:t>
      </w:r>
    </w:p>
    <w:p w14:paraId="6F04CA00" w14:textId="655452B3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0" w:history="1">
        <w:r w:rsidR="003E0BF6" w:rsidRPr="00E87B13">
          <w:rPr>
            <w:rStyle w:val="Hyperlink"/>
            <w:rFonts w:ascii="Arial" w:hAnsi="Arial" w:cs="Arial"/>
            <w:lang w:val="en-GB"/>
          </w:rPr>
          <w:t>https://www.planningportal.nsw.gov.au/adopting-reviewing-repealing-contributions-plans</w:t>
        </w:r>
      </w:hyperlink>
    </w:p>
    <w:p w14:paraId="37779962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4A6AD7AD" w14:textId="47970921" w:rsidR="0082407A" w:rsidRPr="00AC21FF" w:rsidRDefault="002C4489" w:rsidP="0082407A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</w:t>
      </w:r>
      <w:r w:rsidR="0082407A" w:rsidRPr="00AC21FF">
        <w:rPr>
          <w:rFonts w:ascii="Arial" w:hAnsi="Arial" w:cs="Arial"/>
          <w:lang w:val="en-GB"/>
        </w:rPr>
        <w:t xml:space="preserve">uidance on plan reviews and </w:t>
      </w:r>
      <w:r w:rsidR="008A52DA" w:rsidRPr="00AC21FF">
        <w:rPr>
          <w:rFonts w:ascii="Arial" w:hAnsi="Arial" w:cs="Arial"/>
          <w:lang w:val="en-GB"/>
        </w:rPr>
        <w:t>benefits of a</w:t>
      </w:r>
      <w:r w:rsidR="00E91828" w:rsidRPr="00AC21FF">
        <w:rPr>
          <w:rFonts w:ascii="Arial" w:hAnsi="Arial" w:cs="Arial"/>
          <w:lang w:val="en-GB"/>
        </w:rPr>
        <w:t xml:space="preserve"> </w:t>
      </w:r>
      <w:proofErr w:type="gramStart"/>
      <w:r w:rsidR="00E91828" w:rsidRPr="00AC21FF">
        <w:rPr>
          <w:rFonts w:ascii="Arial" w:hAnsi="Arial" w:cs="Arial"/>
          <w:lang w:val="en-GB"/>
        </w:rPr>
        <w:t>4 or 5 year</w:t>
      </w:r>
      <w:proofErr w:type="gramEnd"/>
      <w:r w:rsidR="00E91828" w:rsidRPr="00AC21FF">
        <w:rPr>
          <w:rFonts w:ascii="Arial" w:hAnsi="Arial" w:cs="Arial"/>
          <w:lang w:val="en-GB"/>
        </w:rPr>
        <w:t xml:space="preserve"> review timeframe</w:t>
      </w:r>
      <w:r w:rsidRPr="00AC21FF">
        <w:rPr>
          <w:rFonts w:ascii="Arial" w:hAnsi="Arial" w:cs="Arial"/>
          <w:lang w:val="en-GB"/>
        </w:rPr>
        <w:t xml:space="preserve"> has been expanded</w:t>
      </w:r>
      <w:r w:rsidR="0011058D" w:rsidRPr="00AC21FF">
        <w:rPr>
          <w:rFonts w:ascii="Arial" w:hAnsi="Arial" w:cs="Arial"/>
          <w:lang w:val="en-GB"/>
        </w:rPr>
        <w:t>.</w:t>
      </w:r>
    </w:p>
    <w:p w14:paraId="29601AC5" w14:textId="77777777" w:rsidR="00260465" w:rsidRPr="00167AD1" w:rsidRDefault="00242AE4" w:rsidP="00773F21">
      <w:pPr>
        <w:pStyle w:val="BodyText"/>
        <w:numPr>
          <w:ilvl w:val="0"/>
          <w:numId w:val="0"/>
        </w:numPr>
        <w:rPr>
          <w:rFonts w:ascii="Arial" w:hAnsi="Arial" w:cs="Arial"/>
          <w:b/>
          <w:bCs/>
          <w:lang w:val="en-GB"/>
        </w:rPr>
      </w:pPr>
      <w:r w:rsidRPr="00167AD1">
        <w:rPr>
          <w:rFonts w:ascii="Arial" w:hAnsi="Arial" w:cs="Arial"/>
          <w:b/>
          <w:bCs/>
          <w:lang w:val="en-GB"/>
        </w:rPr>
        <w:t xml:space="preserve">Many contributions plans </w:t>
      </w:r>
      <w:r w:rsidR="00F05712" w:rsidRPr="00167AD1">
        <w:rPr>
          <w:rFonts w:ascii="Arial" w:hAnsi="Arial" w:cs="Arial"/>
          <w:b/>
          <w:bCs/>
          <w:lang w:val="en-GB"/>
        </w:rPr>
        <w:t>are not reviewed within the</w:t>
      </w:r>
      <w:r w:rsidR="008A52DA" w:rsidRPr="00167AD1">
        <w:rPr>
          <w:rFonts w:ascii="Arial" w:hAnsi="Arial" w:cs="Arial"/>
          <w:b/>
          <w:bCs/>
          <w:lang w:val="en-GB"/>
        </w:rPr>
        <w:t xml:space="preserve"> suggested</w:t>
      </w:r>
      <w:r w:rsidR="00F05712" w:rsidRPr="00167AD1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="00F05712" w:rsidRPr="00167AD1">
        <w:rPr>
          <w:rFonts w:ascii="Arial" w:hAnsi="Arial" w:cs="Arial"/>
          <w:b/>
          <w:bCs/>
          <w:lang w:val="en-GB"/>
        </w:rPr>
        <w:t>5 year</w:t>
      </w:r>
      <w:proofErr w:type="gramEnd"/>
      <w:r w:rsidR="00F05712" w:rsidRPr="00167AD1">
        <w:rPr>
          <w:rFonts w:ascii="Arial" w:hAnsi="Arial" w:cs="Arial"/>
          <w:b/>
          <w:bCs/>
          <w:lang w:val="en-GB"/>
        </w:rPr>
        <w:t xml:space="preserve"> </w:t>
      </w:r>
      <w:r w:rsidR="00D90B4B" w:rsidRPr="00167AD1">
        <w:rPr>
          <w:rFonts w:ascii="Arial" w:hAnsi="Arial" w:cs="Arial"/>
          <w:b/>
          <w:bCs/>
          <w:lang w:val="en-GB"/>
        </w:rPr>
        <w:t>period</w:t>
      </w:r>
      <w:r w:rsidR="00F05712" w:rsidRPr="00167AD1">
        <w:rPr>
          <w:rFonts w:ascii="Arial" w:hAnsi="Arial" w:cs="Arial"/>
          <w:b/>
          <w:bCs/>
          <w:lang w:val="en-GB"/>
        </w:rPr>
        <w:t xml:space="preserve">, what barriers do councils face </w:t>
      </w:r>
      <w:r w:rsidR="00D90B4B" w:rsidRPr="00167AD1">
        <w:rPr>
          <w:rFonts w:ascii="Arial" w:hAnsi="Arial" w:cs="Arial"/>
          <w:b/>
          <w:bCs/>
          <w:lang w:val="en-GB"/>
        </w:rPr>
        <w:t>in</w:t>
      </w:r>
      <w:r w:rsidR="00F05712" w:rsidRPr="00167AD1">
        <w:rPr>
          <w:rFonts w:ascii="Arial" w:hAnsi="Arial" w:cs="Arial"/>
          <w:b/>
          <w:bCs/>
          <w:lang w:val="en-GB"/>
        </w:rPr>
        <w:t xml:space="preserve"> undertaking regular plan review?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155C3" w:rsidRPr="00AC21FF" w14:paraId="14A109BD" w14:textId="77777777" w:rsidTr="00C67EAA">
        <w:trPr>
          <w:trHeight w:val="1929"/>
        </w:trPr>
        <w:tc>
          <w:tcPr>
            <w:tcW w:w="10188" w:type="dxa"/>
          </w:tcPr>
          <w:p w14:paraId="66EFB288" w14:textId="77777777" w:rsidR="00C155C3" w:rsidRPr="00AC21FF" w:rsidRDefault="00C155C3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88BFB1F" w14:textId="5E15C5A1" w:rsidR="00C155C3" w:rsidRPr="00167AD1" w:rsidRDefault="00C155C3" w:rsidP="00C155C3">
      <w:pPr>
        <w:pStyle w:val="BodyText"/>
        <w:rPr>
          <w:rFonts w:ascii="Arial" w:hAnsi="Arial" w:cs="Arial"/>
          <w:b/>
          <w:bCs/>
          <w:lang w:val="en-GB"/>
        </w:rPr>
      </w:pPr>
      <w:r w:rsidRPr="00167AD1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155C3" w:rsidRPr="00AC21FF" w14:paraId="0DD2FDBB" w14:textId="77777777" w:rsidTr="00C67EAA">
        <w:trPr>
          <w:trHeight w:val="1929"/>
        </w:trPr>
        <w:tc>
          <w:tcPr>
            <w:tcW w:w="10188" w:type="dxa"/>
          </w:tcPr>
          <w:p w14:paraId="6D2DB704" w14:textId="77777777" w:rsidR="00C155C3" w:rsidRPr="00AC21FF" w:rsidRDefault="00C155C3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725CAA59" w14:textId="77777777" w:rsidR="00C155C3" w:rsidRPr="00167AD1" w:rsidRDefault="00C155C3" w:rsidP="00C155C3">
      <w:pPr>
        <w:pStyle w:val="BodyText"/>
        <w:rPr>
          <w:rFonts w:ascii="Arial" w:hAnsi="Arial" w:cs="Arial"/>
          <w:b/>
          <w:bCs/>
          <w:lang w:val="en-GB"/>
        </w:rPr>
      </w:pPr>
      <w:r w:rsidRPr="00167AD1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155C3" w:rsidRPr="00AC21FF" w14:paraId="66F66EB9" w14:textId="77777777" w:rsidTr="00C67EAA">
        <w:trPr>
          <w:trHeight w:val="1929"/>
        </w:trPr>
        <w:tc>
          <w:tcPr>
            <w:tcW w:w="10188" w:type="dxa"/>
          </w:tcPr>
          <w:p w14:paraId="68001A1B" w14:textId="77777777" w:rsidR="00C155C3" w:rsidRPr="00AC21FF" w:rsidRDefault="00C155C3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61D59CC" w14:textId="77777777" w:rsidR="00260465" w:rsidRPr="00AC21FF" w:rsidRDefault="00260465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7C49C8A" w14:textId="2CB6365F" w:rsidR="00260465" w:rsidRPr="00AC21FF" w:rsidRDefault="00260465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6550A4FD" w14:textId="291B9F55" w:rsidR="00260465" w:rsidRPr="00AC21FF" w:rsidRDefault="00260465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18. </w:t>
      </w:r>
      <w:r w:rsidR="00C404FE" w:rsidRPr="00AC21FF">
        <w:rPr>
          <w:rFonts w:ascii="Arial" w:hAnsi="Arial" w:cs="Arial"/>
          <w:lang w:val="en-GB"/>
        </w:rPr>
        <w:t>Indexing contribution rates and conditions of consent</w:t>
      </w:r>
    </w:p>
    <w:p w14:paraId="47646E9E" w14:textId="1B3242BC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1" w:history="1">
        <w:r w:rsidR="00167AD1" w:rsidRPr="00E87B13">
          <w:rPr>
            <w:rStyle w:val="Hyperlink"/>
            <w:rFonts w:ascii="Arial" w:hAnsi="Arial" w:cs="Arial"/>
            <w:lang w:val="en-GB"/>
          </w:rPr>
          <w:t>https://www.planningportal.nsw.gov.au/indexing-contribution-rates-conditions-of-consent</w:t>
        </w:r>
      </w:hyperlink>
    </w:p>
    <w:p w14:paraId="2CC72AEB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11ED941E" w14:textId="3F993543" w:rsidR="00FC011E" w:rsidRPr="00AC21FF" w:rsidRDefault="00B4697C">
      <w:pPr>
        <w:pStyle w:val="CalloutBody"/>
        <w:rPr>
          <w:rFonts w:ascii="Arial" w:hAnsi="Arial" w:cs="Arial"/>
          <w:lang w:val="en-GB" w:eastAsia="en-AU"/>
        </w:rPr>
      </w:pPr>
      <w:r w:rsidRPr="00AC21FF">
        <w:rPr>
          <w:rFonts w:ascii="Arial" w:hAnsi="Arial" w:cs="Arial"/>
          <w:lang w:eastAsia="en-AU"/>
        </w:rPr>
        <w:t>Existing</w:t>
      </w:r>
      <w:r w:rsidR="00FC011E" w:rsidRPr="00AC21FF">
        <w:rPr>
          <w:rFonts w:ascii="Arial" w:hAnsi="Arial" w:cs="Arial"/>
          <w:lang w:eastAsia="en-AU"/>
        </w:rPr>
        <w:t xml:space="preserve"> advice </w:t>
      </w:r>
      <w:r w:rsidRPr="00AC21FF">
        <w:rPr>
          <w:rFonts w:ascii="Arial" w:hAnsi="Arial" w:cs="Arial"/>
          <w:lang w:eastAsia="en-AU"/>
        </w:rPr>
        <w:t>on</w:t>
      </w:r>
      <w:r w:rsidR="00FC011E" w:rsidRPr="00AC21FF">
        <w:rPr>
          <w:rFonts w:ascii="Arial" w:hAnsi="Arial" w:cs="Arial"/>
          <w:lang w:eastAsia="en-AU"/>
        </w:rPr>
        <w:t xml:space="preserve"> indexation </w:t>
      </w:r>
      <w:r w:rsidRPr="00AC21FF">
        <w:rPr>
          <w:rFonts w:ascii="Arial" w:hAnsi="Arial" w:cs="Arial"/>
          <w:lang w:eastAsia="en-AU"/>
        </w:rPr>
        <w:t xml:space="preserve">has been expanded </w:t>
      </w:r>
      <w:r w:rsidR="00120DE9" w:rsidRPr="00AC21FF">
        <w:rPr>
          <w:rFonts w:ascii="Arial" w:hAnsi="Arial" w:cs="Arial"/>
          <w:lang w:eastAsia="en-AU"/>
        </w:rPr>
        <w:t>including</w:t>
      </w:r>
      <w:r w:rsidR="00FC011E" w:rsidRPr="00AC21FF">
        <w:rPr>
          <w:rFonts w:ascii="Arial" w:hAnsi="Arial" w:cs="Arial"/>
          <w:lang w:eastAsia="en-AU"/>
        </w:rPr>
        <w:t xml:space="preserve"> new advice </w:t>
      </w:r>
      <w:r w:rsidR="000E1FA7" w:rsidRPr="00AC21FF">
        <w:rPr>
          <w:rFonts w:ascii="Arial" w:hAnsi="Arial" w:cs="Arial"/>
          <w:lang w:eastAsia="en-AU"/>
        </w:rPr>
        <w:t xml:space="preserve">discussing </w:t>
      </w:r>
      <w:r w:rsidR="00187228" w:rsidRPr="00AC21FF">
        <w:rPr>
          <w:rFonts w:ascii="Arial" w:hAnsi="Arial" w:cs="Arial"/>
          <w:lang w:eastAsia="en-AU"/>
        </w:rPr>
        <w:t xml:space="preserve">alternative indices, including </w:t>
      </w:r>
      <w:r w:rsidR="000E1FA7" w:rsidRPr="00AC21FF">
        <w:rPr>
          <w:rFonts w:ascii="Arial" w:hAnsi="Arial" w:cs="Arial"/>
          <w:lang w:eastAsia="en-AU"/>
        </w:rPr>
        <w:t>Producer Price Index</w:t>
      </w:r>
      <w:r w:rsidR="00187228" w:rsidRPr="00AC21FF">
        <w:rPr>
          <w:rFonts w:ascii="Arial" w:hAnsi="Arial" w:cs="Arial"/>
          <w:lang w:eastAsia="en-AU"/>
        </w:rPr>
        <w:t>,</w:t>
      </w:r>
      <w:r w:rsidR="000E1FA7" w:rsidRPr="00AC21FF">
        <w:rPr>
          <w:rFonts w:ascii="Arial" w:hAnsi="Arial" w:cs="Arial"/>
          <w:lang w:eastAsia="en-AU"/>
        </w:rPr>
        <w:t xml:space="preserve"> </w:t>
      </w:r>
      <w:r w:rsidR="00187228" w:rsidRPr="00AC21FF">
        <w:rPr>
          <w:rFonts w:ascii="Arial" w:hAnsi="Arial" w:cs="Arial"/>
          <w:lang w:eastAsia="en-AU"/>
        </w:rPr>
        <w:t xml:space="preserve">which </w:t>
      </w:r>
      <w:r w:rsidR="000E1FA7" w:rsidRPr="00AC21FF">
        <w:rPr>
          <w:rFonts w:ascii="Arial" w:hAnsi="Arial" w:cs="Arial"/>
          <w:lang w:eastAsia="en-AU"/>
        </w:rPr>
        <w:t xml:space="preserve">councils may wish to consider. </w:t>
      </w:r>
    </w:p>
    <w:p w14:paraId="4DBCE1F7" w14:textId="77777777" w:rsidR="00B4697C" w:rsidRPr="00167AD1" w:rsidRDefault="00B4697C" w:rsidP="00B4697C">
      <w:pPr>
        <w:pStyle w:val="BodyText"/>
        <w:rPr>
          <w:rFonts w:ascii="Arial" w:hAnsi="Arial" w:cs="Arial"/>
          <w:b/>
          <w:bCs/>
          <w:lang w:val="en-GB"/>
        </w:rPr>
      </w:pPr>
      <w:r w:rsidRPr="00167AD1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4697C" w:rsidRPr="00AC21FF" w14:paraId="3F29B12F" w14:textId="77777777" w:rsidTr="00C67EAA">
        <w:trPr>
          <w:trHeight w:val="1929"/>
        </w:trPr>
        <w:tc>
          <w:tcPr>
            <w:tcW w:w="10188" w:type="dxa"/>
          </w:tcPr>
          <w:p w14:paraId="6235A5E2" w14:textId="77777777" w:rsidR="00B4697C" w:rsidRPr="00AC21FF" w:rsidRDefault="00B4697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D7F28FF" w14:textId="77777777" w:rsidR="00B4697C" w:rsidRPr="00167AD1" w:rsidRDefault="00B4697C" w:rsidP="00B4697C">
      <w:pPr>
        <w:pStyle w:val="BodyText"/>
        <w:rPr>
          <w:rFonts w:ascii="Arial" w:hAnsi="Arial" w:cs="Arial"/>
          <w:b/>
          <w:bCs/>
          <w:lang w:val="en-GB"/>
        </w:rPr>
      </w:pPr>
      <w:r w:rsidRPr="00167AD1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4697C" w:rsidRPr="00AC21FF" w14:paraId="1367469D" w14:textId="77777777" w:rsidTr="00C67EAA">
        <w:trPr>
          <w:trHeight w:val="1929"/>
        </w:trPr>
        <w:tc>
          <w:tcPr>
            <w:tcW w:w="10188" w:type="dxa"/>
          </w:tcPr>
          <w:p w14:paraId="52549F12" w14:textId="77777777" w:rsidR="00B4697C" w:rsidRPr="00AC21FF" w:rsidRDefault="00B4697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71E2572" w14:textId="77777777" w:rsidR="00C404FE" w:rsidRPr="00AC21FF" w:rsidRDefault="00C404FE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BD3939D" w14:textId="1ED2A183" w:rsidR="00C404FE" w:rsidRPr="00AC21FF" w:rsidRDefault="00C404FE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18AF044" w14:textId="3CFD8FCC" w:rsidR="00C404FE" w:rsidRPr="00AC21FF" w:rsidRDefault="00C404FE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19. Works in kind agreements</w:t>
      </w:r>
    </w:p>
    <w:p w14:paraId="2559A0AB" w14:textId="4CE2937C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2" w:history="1">
        <w:r w:rsidR="008B75E9" w:rsidRPr="00E87B13">
          <w:rPr>
            <w:rStyle w:val="Hyperlink"/>
            <w:rFonts w:ascii="Arial" w:hAnsi="Arial" w:cs="Arial"/>
            <w:lang w:val="en-GB"/>
          </w:rPr>
          <w:t>https://www.planningportal.nsw.gov.au/works-in-kind-agreements</w:t>
        </w:r>
      </w:hyperlink>
    </w:p>
    <w:p w14:paraId="4B3DADB9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06CE92BD" w14:textId="5524BF5E" w:rsidR="00AD0AE9" w:rsidRPr="00AC21FF" w:rsidRDefault="00EA68EC" w:rsidP="00C67EA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 N</w:t>
      </w:r>
      <w:r w:rsidR="00AD0AE9" w:rsidRPr="00AC21FF">
        <w:rPr>
          <w:rFonts w:ascii="Arial" w:hAnsi="Arial" w:cs="Arial"/>
          <w:lang w:val="en-GB"/>
        </w:rPr>
        <w:t>ew guidance</w:t>
      </w:r>
      <w:r w:rsidRPr="00AC21FF">
        <w:rPr>
          <w:rFonts w:ascii="Arial" w:hAnsi="Arial" w:cs="Arial"/>
          <w:lang w:val="en-GB"/>
        </w:rPr>
        <w:t xml:space="preserve"> has been added</w:t>
      </w:r>
      <w:r w:rsidR="00AD0AE9" w:rsidRPr="00AC21FF">
        <w:rPr>
          <w:rFonts w:ascii="Arial" w:hAnsi="Arial" w:cs="Arial"/>
          <w:lang w:val="en-GB"/>
        </w:rPr>
        <w:t xml:space="preserve"> </w:t>
      </w:r>
      <w:r w:rsidRPr="00AC21FF">
        <w:rPr>
          <w:rFonts w:ascii="Arial" w:hAnsi="Arial" w:cs="Arial"/>
          <w:lang w:val="en-GB"/>
        </w:rPr>
        <w:t>highlighting</w:t>
      </w:r>
      <w:r w:rsidR="00AD0AE9" w:rsidRPr="00AC21FF">
        <w:rPr>
          <w:rFonts w:ascii="Arial" w:hAnsi="Arial" w:cs="Arial"/>
          <w:lang w:val="en-GB"/>
        </w:rPr>
        <w:t xml:space="preserve"> the potential tendering obligations for works in kind</w:t>
      </w:r>
      <w:r w:rsidR="006640EC" w:rsidRPr="00AC21FF">
        <w:rPr>
          <w:rFonts w:ascii="Arial" w:hAnsi="Arial" w:cs="Arial"/>
          <w:lang w:val="en-GB"/>
        </w:rPr>
        <w:t xml:space="preserve"> and discussing the value of</w:t>
      </w:r>
      <w:r w:rsidR="00361AB2" w:rsidRPr="00AC21FF">
        <w:rPr>
          <w:rFonts w:ascii="Arial" w:hAnsi="Arial" w:cs="Arial"/>
          <w:lang w:val="en-GB"/>
        </w:rPr>
        <w:t xml:space="preserve"> </w:t>
      </w:r>
      <w:r w:rsidR="009D7EA2" w:rsidRPr="00AC21FF">
        <w:rPr>
          <w:rFonts w:ascii="Arial" w:hAnsi="Arial" w:cs="Arial"/>
          <w:lang w:val="en-GB"/>
        </w:rPr>
        <w:t xml:space="preserve">offsetting the </w:t>
      </w:r>
      <w:r w:rsidR="00AD0AE9" w:rsidRPr="00AC21FF">
        <w:rPr>
          <w:rFonts w:ascii="Arial" w:hAnsi="Arial" w:cs="Arial"/>
          <w:lang w:val="en-GB"/>
        </w:rPr>
        <w:t>works in kind</w:t>
      </w:r>
      <w:r w:rsidR="009D7EA2" w:rsidRPr="00AC21FF">
        <w:rPr>
          <w:rFonts w:ascii="Arial" w:hAnsi="Arial" w:cs="Arial"/>
          <w:lang w:val="en-GB"/>
        </w:rPr>
        <w:t xml:space="preserve"> agreements</w:t>
      </w:r>
      <w:r w:rsidR="00AD0AE9" w:rsidRPr="00AC21FF">
        <w:rPr>
          <w:rFonts w:ascii="Arial" w:hAnsi="Arial" w:cs="Arial"/>
          <w:lang w:val="en-GB"/>
        </w:rPr>
        <w:t xml:space="preserve"> against the </w:t>
      </w:r>
      <w:r w:rsidR="009D7EA2" w:rsidRPr="00AC21FF">
        <w:rPr>
          <w:rFonts w:ascii="Arial" w:hAnsi="Arial" w:cs="Arial"/>
          <w:lang w:val="en-GB"/>
        </w:rPr>
        <w:t>developer’s</w:t>
      </w:r>
      <w:r w:rsidR="00AD0AE9" w:rsidRPr="00AC21FF">
        <w:rPr>
          <w:rFonts w:ascii="Arial" w:hAnsi="Arial" w:cs="Arial"/>
          <w:lang w:val="en-GB"/>
        </w:rPr>
        <w:t xml:space="preserve"> total liability instead of just the one infrastructure category</w:t>
      </w:r>
      <w:r w:rsidR="009D7EA2" w:rsidRPr="00AC21FF">
        <w:rPr>
          <w:rFonts w:ascii="Arial" w:hAnsi="Arial" w:cs="Arial"/>
          <w:lang w:val="en-GB"/>
        </w:rPr>
        <w:t>.</w:t>
      </w:r>
    </w:p>
    <w:p w14:paraId="4865F1A1" w14:textId="3BC98793" w:rsidR="00AF681D" w:rsidRPr="008B75E9" w:rsidRDefault="00AF681D" w:rsidP="00AF681D">
      <w:pPr>
        <w:pStyle w:val="BodyText"/>
        <w:numPr>
          <w:ilvl w:val="0"/>
          <w:numId w:val="0"/>
        </w:numPr>
        <w:rPr>
          <w:rFonts w:ascii="Arial" w:hAnsi="Arial" w:cs="Arial"/>
          <w:b/>
          <w:bCs/>
          <w:lang w:val="en-GB"/>
        </w:rPr>
      </w:pPr>
      <w:r w:rsidRPr="008B75E9">
        <w:rPr>
          <w:rFonts w:ascii="Arial" w:hAnsi="Arial" w:cs="Arial"/>
          <w:b/>
          <w:bCs/>
          <w:lang w:val="en-GB"/>
        </w:rPr>
        <w:t>Are there barriers to entering into a works in kind agreements?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F681D" w:rsidRPr="00AC21FF" w14:paraId="5668DD4C" w14:textId="77777777" w:rsidTr="00C67EAA">
        <w:trPr>
          <w:trHeight w:val="1929"/>
        </w:trPr>
        <w:tc>
          <w:tcPr>
            <w:tcW w:w="10188" w:type="dxa"/>
          </w:tcPr>
          <w:p w14:paraId="4A7DC7DA" w14:textId="77777777" w:rsidR="00AF681D" w:rsidRPr="00AC21FF" w:rsidRDefault="00AF681D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B400961" w14:textId="38C71463" w:rsidR="00AF681D" w:rsidRPr="008B75E9" w:rsidRDefault="00AF681D" w:rsidP="00AF681D">
      <w:pPr>
        <w:pStyle w:val="BodyText"/>
        <w:rPr>
          <w:rFonts w:ascii="Arial" w:hAnsi="Arial" w:cs="Arial"/>
          <w:b/>
          <w:bCs/>
          <w:lang w:val="en-GB"/>
        </w:rPr>
      </w:pPr>
      <w:r w:rsidRPr="008B75E9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F681D" w:rsidRPr="00AC21FF" w14:paraId="39DCDF5A" w14:textId="77777777" w:rsidTr="00C67EAA">
        <w:trPr>
          <w:trHeight w:val="1929"/>
        </w:trPr>
        <w:tc>
          <w:tcPr>
            <w:tcW w:w="10188" w:type="dxa"/>
          </w:tcPr>
          <w:p w14:paraId="12B4B6FE" w14:textId="77777777" w:rsidR="00AF681D" w:rsidRPr="00AC21FF" w:rsidRDefault="00AF681D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971588F" w14:textId="77777777" w:rsidR="00AF681D" w:rsidRPr="008B75E9" w:rsidRDefault="00AF681D" w:rsidP="00AF681D">
      <w:pPr>
        <w:pStyle w:val="BodyText"/>
        <w:rPr>
          <w:rFonts w:ascii="Arial" w:hAnsi="Arial" w:cs="Arial"/>
          <w:b/>
          <w:bCs/>
          <w:lang w:val="en-GB"/>
        </w:rPr>
      </w:pPr>
      <w:r w:rsidRPr="008B75E9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F681D" w:rsidRPr="00AC21FF" w14:paraId="2F919DDD" w14:textId="77777777" w:rsidTr="00C67EAA">
        <w:trPr>
          <w:trHeight w:val="1929"/>
        </w:trPr>
        <w:tc>
          <w:tcPr>
            <w:tcW w:w="10188" w:type="dxa"/>
          </w:tcPr>
          <w:p w14:paraId="3C5F5020" w14:textId="47FFF1FC" w:rsidR="00073E8F" w:rsidRPr="00AC21FF" w:rsidRDefault="00073E8F" w:rsidP="00AC21FF">
            <w:pPr>
              <w:pStyle w:val="Bulletlistpoin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439145CB" w14:textId="77777777" w:rsidR="00C404FE" w:rsidRPr="00AC21FF" w:rsidRDefault="00C404FE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E0E1626" w14:textId="0DEC2EAB" w:rsidR="00994500" w:rsidRDefault="00994500" w:rsidP="00AF681D">
      <w:pPr>
        <w:pStyle w:val="BodyText"/>
        <w:rPr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6FEC2FB8" w14:textId="2B268D20" w:rsidR="00C404FE" w:rsidRPr="00AC21FF" w:rsidRDefault="00994500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20. Credits for existing development or past contributions</w:t>
      </w:r>
    </w:p>
    <w:p w14:paraId="177D24C3" w14:textId="78987994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3" w:history="1">
        <w:r w:rsidR="009460DF" w:rsidRPr="00E87B13">
          <w:rPr>
            <w:rStyle w:val="Hyperlink"/>
            <w:rFonts w:ascii="Arial" w:hAnsi="Arial" w:cs="Arial"/>
            <w:lang w:val="en-GB"/>
          </w:rPr>
          <w:t>https://www.planningportal.nsw.gov.au/credits-for-existing-development-or-past-contributions</w:t>
        </w:r>
      </w:hyperlink>
    </w:p>
    <w:p w14:paraId="2127BB8A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2E5FC8A7" w14:textId="77777777" w:rsidR="00340292" w:rsidRPr="00AC21FF" w:rsidRDefault="00340292" w:rsidP="00340292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</w:t>
      </w:r>
    </w:p>
    <w:p w14:paraId="618E45E4" w14:textId="77777777" w:rsidR="0029765E" w:rsidRPr="009460DF" w:rsidRDefault="0029765E" w:rsidP="0029765E">
      <w:pPr>
        <w:pStyle w:val="BodyText"/>
        <w:rPr>
          <w:rFonts w:ascii="Arial" w:hAnsi="Arial" w:cs="Arial"/>
          <w:b/>
          <w:bCs/>
          <w:lang w:val="en-GB"/>
        </w:rPr>
      </w:pPr>
      <w:r w:rsidRPr="009460D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9765E" w:rsidRPr="00AC21FF" w14:paraId="15D94BDE" w14:textId="77777777" w:rsidTr="00C67EAA">
        <w:trPr>
          <w:trHeight w:val="1929"/>
        </w:trPr>
        <w:tc>
          <w:tcPr>
            <w:tcW w:w="10188" w:type="dxa"/>
          </w:tcPr>
          <w:p w14:paraId="2A1C2C39" w14:textId="77777777" w:rsidR="0029765E" w:rsidRPr="00AC21FF" w:rsidRDefault="0029765E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C40503A" w14:textId="77777777" w:rsidR="0029765E" w:rsidRPr="009460DF" w:rsidRDefault="0029765E" w:rsidP="0029765E">
      <w:pPr>
        <w:pStyle w:val="BodyText"/>
        <w:rPr>
          <w:rFonts w:ascii="Arial" w:hAnsi="Arial" w:cs="Arial"/>
          <w:b/>
          <w:bCs/>
          <w:lang w:val="en-GB"/>
        </w:rPr>
      </w:pPr>
      <w:r w:rsidRPr="009460D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9765E" w:rsidRPr="00AC21FF" w14:paraId="2BF7065F" w14:textId="77777777" w:rsidTr="00C67EAA">
        <w:trPr>
          <w:trHeight w:val="1929"/>
        </w:trPr>
        <w:tc>
          <w:tcPr>
            <w:tcW w:w="10188" w:type="dxa"/>
          </w:tcPr>
          <w:p w14:paraId="5A528CF9" w14:textId="77777777" w:rsidR="0029765E" w:rsidRPr="00AC21FF" w:rsidRDefault="0029765E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AB913A8" w14:textId="77777777" w:rsidR="000362F6" w:rsidRPr="00AC21FF" w:rsidRDefault="000362F6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3BAD395E" w14:textId="2F40DD23" w:rsidR="00994500" w:rsidRPr="00AC21FF" w:rsidRDefault="00994500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66705171" w14:textId="0DE560B6" w:rsidR="00994500" w:rsidRPr="00AC21FF" w:rsidRDefault="000362F6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21. Timing of </w:t>
      </w:r>
      <w:r w:rsidR="00350564" w:rsidRPr="00AC21FF">
        <w:rPr>
          <w:rFonts w:ascii="Arial" w:hAnsi="Arial" w:cs="Arial"/>
          <w:lang w:val="en-GB"/>
        </w:rPr>
        <w:t xml:space="preserve">contributions </w:t>
      </w:r>
      <w:r w:rsidRPr="00AC21FF">
        <w:rPr>
          <w:rFonts w:ascii="Arial" w:hAnsi="Arial" w:cs="Arial"/>
          <w:lang w:val="en-GB"/>
        </w:rPr>
        <w:t>payments</w:t>
      </w:r>
    </w:p>
    <w:p w14:paraId="5F3ABB86" w14:textId="266ECBE6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4" w:history="1">
        <w:r w:rsidR="009460DF" w:rsidRPr="00E87B13">
          <w:rPr>
            <w:rStyle w:val="Hyperlink"/>
            <w:rFonts w:ascii="Arial" w:hAnsi="Arial" w:cs="Arial"/>
            <w:lang w:val="en-GB"/>
          </w:rPr>
          <w:t>https://www.planningportal.nsw.gov.au/timing-contributions-payments</w:t>
        </w:r>
      </w:hyperlink>
    </w:p>
    <w:p w14:paraId="2378775F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6B934577" w14:textId="3546CA16" w:rsidR="0029765E" w:rsidRPr="00AC21FF" w:rsidRDefault="00340292" w:rsidP="00C67EA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</w:t>
      </w:r>
      <w:r w:rsidR="0029765E" w:rsidRPr="00AC21FF">
        <w:rPr>
          <w:rFonts w:ascii="Arial" w:hAnsi="Arial" w:cs="Arial"/>
          <w:lang w:val="en-GB"/>
        </w:rPr>
        <w:t xml:space="preserve">, and some common payment timings have been </w:t>
      </w:r>
      <w:r w:rsidR="00246AC6" w:rsidRPr="00AC21FF">
        <w:rPr>
          <w:rFonts w:ascii="Arial" w:hAnsi="Arial" w:cs="Arial"/>
          <w:lang w:val="en-GB"/>
        </w:rPr>
        <w:t>included</w:t>
      </w:r>
      <w:r w:rsidR="0029765E" w:rsidRPr="00AC21FF">
        <w:rPr>
          <w:rFonts w:ascii="Arial" w:hAnsi="Arial" w:cs="Arial"/>
          <w:lang w:val="en-GB"/>
        </w:rPr>
        <w:t xml:space="preserve">. </w:t>
      </w:r>
    </w:p>
    <w:p w14:paraId="110C888F" w14:textId="77777777" w:rsidR="0029765E" w:rsidRPr="009460DF" w:rsidRDefault="0029765E" w:rsidP="0029765E">
      <w:pPr>
        <w:pStyle w:val="BodyText"/>
        <w:rPr>
          <w:rFonts w:ascii="Arial" w:hAnsi="Arial" w:cs="Arial"/>
          <w:b/>
          <w:bCs/>
          <w:lang w:val="en-GB"/>
        </w:rPr>
      </w:pPr>
      <w:r w:rsidRPr="009460DF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9765E" w:rsidRPr="00AC21FF" w14:paraId="2570CC33" w14:textId="77777777" w:rsidTr="00C67EAA">
        <w:trPr>
          <w:trHeight w:val="1929"/>
        </w:trPr>
        <w:tc>
          <w:tcPr>
            <w:tcW w:w="10188" w:type="dxa"/>
          </w:tcPr>
          <w:p w14:paraId="28DF9C02" w14:textId="77777777" w:rsidR="0029765E" w:rsidRPr="00AC21FF" w:rsidRDefault="0029765E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73568156" w14:textId="77777777" w:rsidR="0029765E" w:rsidRPr="009460DF" w:rsidRDefault="0029765E" w:rsidP="0029765E">
      <w:pPr>
        <w:pStyle w:val="BodyText"/>
        <w:rPr>
          <w:rFonts w:ascii="Arial" w:hAnsi="Arial" w:cs="Arial"/>
          <w:b/>
          <w:bCs/>
          <w:lang w:val="en-GB"/>
        </w:rPr>
      </w:pPr>
      <w:r w:rsidRPr="009460DF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9765E" w:rsidRPr="00AC21FF" w14:paraId="770EFF32" w14:textId="77777777" w:rsidTr="00C67EAA">
        <w:trPr>
          <w:trHeight w:val="1929"/>
        </w:trPr>
        <w:tc>
          <w:tcPr>
            <w:tcW w:w="10188" w:type="dxa"/>
          </w:tcPr>
          <w:p w14:paraId="58ACC504" w14:textId="77777777" w:rsidR="0029765E" w:rsidRPr="00AC21FF" w:rsidRDefault="0029765E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A1594B4" w14:textId="77777777" w:rsidR="009115ED" w:rsidRPr="00AC21FF" w:rsidRDefault="009115ED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7D7FB4F" w14:textId="13D0F9C4" w:rsidR="009115ED" w:rsidRPr="00AC21FF" w:rsidRDefault="009115ED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530A958A" w14:textId="435C2C63" w:rsidR="009115ED" w:rsidRPr="00AC21FF" w:rsidRDefault="009115ED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22. </w:t>
      </w:r>
      <w:r w:rsidR="002D31A8" w:rsidRPr="00AC21FF">
        <w:rPr>
          <w:rFonts w:ascii="Arial" w:hAnsi="Arial" w:cs="Arial"/>
          <w:lang w:val="en-GB"/>
        </w:rPr>
        <w:t>Making a section 7.12 contributions plan</w:t>
      </w:r>
    </w:p>
    <w:p w14:paraId="140EC4C6" w14:textId="198C8C39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5" w:history="1">
        <w:r w:rsidR="003329C2" w:rsidRPr="00E87B13">
          <w:rPr>
            <w:rStyle w:val="Hyperlink"/>
            <w:rFonts w:ascii="Arial" w:hAnsi="Arial" w:cs="Arial"/>
            <w:lang w:val="en-GB"/>
          </w:rPr>
          <w:t>https://www.planningportal.nsw.gov.au/making-section-712-contributions-plan</w:t>
        </w:r>
      </w:hyperlink>
    </w:p>
    <w:p w14:paraId="74942414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3CD6758E" w14:textId="2E4E17EA" w:rsidR="00246AC6" w:rsidRPr="00AC21FF" w:rsidRDefault="00246AC6" w:rsidP="00C67EAA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Guidance </w:t>
      </w:r>
      <w:r w:rsidR="00BB6B86" w:rsidRPr="00AC21FF">
        <w:rPr>
          <w:rFonts w:ascii="Arial" w:hAnsi="Arial" w:cs="Arial"/>
          <w:lang w:val="en-GB"/>
        </w:rPr>
        <w:t xml:space="preserve">has been reworded in plain language and </w:t>
      </w:r>
      <w:r w:rsidRPr="00AC21FF">
        <w:rPr>
          <w:rFonts w:ascii="Arial" w:hAnsi="Arial" w:cs="Arial"/>
          <w:lang w:val="en-GB"/>
        </w:rPr>
        <w:t>expanded</w:t>
      </w:r>
      <w:r w:rsidR="00BB6B86" w:rsidRPr="00AC21FF">
        <w:rPr>
          <w:rFonts w:ascii="Arial" w:hAnsi="Arial" w:cs="Arial"/>
          <w:lang w:val="en-GB"/>
        </w:rPr>
        <w:t>,</w:t>
      </w:r>
      <w:r w:rsidRPr="00AC21FF">
        <w:rPr>
          <w:rFonts w:ascii="Arial" w:hAnsi="Arial" w:cs="Arial"/>
          <w:lang w:val="en-GB"/>
        </w:rPr>
        <w:t xml:space="preserve"> including new guidance on the contents of a contributions plan and the steps required to develop one.</w:t>
      </w:r>
    </w:p>
    <w:p w14:paraId="2FFAF8D9" w14:textId="77777777" w:rsidR="00246AC6" w:rsidRPr="003329C2" w:rsidRDefault="00246AC6" w:rsidP="00246AC6">
      <w:pPr>
        <w:pStyle w:val="BodyText"/>
        <w:rPr>
          <w:rFonts w:ascii="Arial" w:hAnsi="Arial" w:cs="Arial"/>
          <w:b/>
          <w:bCs/>
          <w:lang w:val="en-GB"/>
        </w:rPr>
      </w:pPr>
      <w:r w:rsidRPr="003329C2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6AC6" w:rsidRPr="00AC21FF" w14:paraId="32EE5F57" w14:textId="77777777" w:rsidTr="00C67EAA">
        <w:trPr>
          <w:trHeight w:val="1929"/>
        </w:trPr>
        <w:tc>
          <w:tcPr>
            <w:tcW w:w="10188" w:type="dxa"/>
          </w:tcPr>
          <w:p w14:paraId="4A29715A" w14:textId="77777777" w:rsidR="00246AC6" w:rsidRPr="00AC21FF" w:rsidRDefault="00246AC6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7DCC57AE" w14:textId="77777777" w:rsidR="00246AC6" w:rsidRPr="003329C2" w:rsidRDefault="00246AC6" w:rsidP="00246AC6">
      <w:pPr>
        <w:pStyle w:val="BodyText"/>
        <w:rPr>
          <w:rFonts w:ascii="Arial" w:hAnsi="Arial" w:cs="Arial"/>
          <w:b/>
          <w:bCs/>
          <w:lang w:val="en-GB"/>
        </w:rPr>
      </w:pPr>
      <w:r w:rsidRPr="003329C2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6AC6" w:rsidRPr="00AC21FF" w14:paraId="4FD1A9FF" w14:textId="77777777" w:rsidTr="00C67EAA">
        <w:trPr>
          <w:trHeight w:val="1929"/>
        </w:trPr>
        <w:tc>
          <w:tcPr>
            <w:tcW w:w="10188" w:type="dxa"/>
          </w:tcPr>
          <w:p w14:paraId="234CAE91" w14:textId="77777777" w:rsidR="00246AC6" w:rsidRPr="00AC21FF" w:rsidRDefault="00246AC6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75668AB" w14:textId="77777777" w:rsidR="002D31A8" w:rsidRPr="00AC21FF" w:rsidRDefault="002D31A8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66A8D64" w14:textId="10BEFD1D" w:rsidR="002D31A8" w:rsidRPr="00AC21FF" w:rsidRDefault="002D31A8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0A00F577" w14:textId="78FB7AAF" w:rsidR="002D31A8" w:rsidRPr="00AC21FF" w:rsidRDefault="002D31A8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23. Requesting a higher section 7.12 rate</w:t>
      </w:r>
    </w:p>
    <w:p w14:paraId="0254F99F" w14:textId="56FC7DA7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6" w:history="1">
        <w:r w:rsidR="003329C2" w:rsidRPr="00E87B13">
          <w:rPr>
            <w:rStyle w:val="Hyperlink"/>
            <w:rFonts w:ascii="Arial" w:hAnsi="Arial" w:cs="Arial"/>
            <w:lang w:val="en-GB"/>
          </w:rPr>
          <w:t>https://www.planningportal.nsw.gov.au/requesting-higher-section-712-rate</w:t>
        </w:r>
      </w:hyperlink>
    </w:p>
    <w:p w14:paraId="3D94D002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48868D50" w14:textId="60C84913" w:rsidR="00DB4418" w:rsidRPr="00AC21FF" w:rsidRDefault="00340292" w:rsidP="00C67EAA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 and</w:t>
      </w:r>
      <w:r w:rsidR="00DB4418" w:rsidRPr="00AC21FF">
        <w:rPr>
          <w:rFonts w:ascii="Arial" w:hAnsi="Arial" w:cs="Arial"/>
          <w:lang w:val="en-GB"/>
        </w:rPr>
        <w:t xml:space="preserve"> the process for requesting the higher maximum percentage</w:t>
      </w:r>
      <w:r w:rsidR="00246AC6" w:rsidRPr="00AC21FF">
        <w:rPr>
          <w:rFonts w:ascii="Arial" w:hAnsi="Arial" w:cs="Arial"/>
          <w:lang w:val="en-GB"/>
        </w:rPr>
        <w:t xml:space="preserve"> has been expanded</w:t>
      </w:r>
      <w:r w:rsidR="00DB4418" w:rsidRPr="00AC21FF">
        <w:rPr>
          <w:rFonts w:ascii="Arial" w:hAnsi="Arial" w:cs="Arial"/>
          <w:lang w:val="en-GB"/>
        </w:rPr>
        <w:t xml:space="preserve">, including </w:t>
      </w:r>
      <w:r w:rsidR="008D5739" w:rsidRPr="00AC21FF">
        <w:rPr>
          <w:rFonts w:ascii="Arial" w:hAnsi="Arial" w:cs="Arial"/>
          <w:lang w:val="en-GB"/>
        </w:rPr>
        <w:t xml:space="preserve">that councils should contact the department before exhibiting a plan to discuss the higher percentage request. </w:t>
      </w:r>
    </w:p>
    <w:p w14:paraId="1A85EC7E" w14:textId="0375368A" w:rsidR="008D5739" w:rsidRPr="00AC21FF" w:rsidRDefault="008D5739" w:rsidP="008D5739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No change </w:t>
      </w:r>
      <w:r w:rsidR="00246AC6" w:rsidRPr="00AC21FF">
        <w:rPr>
          <w:rFonts w:ascii="Arial" w:hAnsi="Arial" w:cs="Arial"/>
          <w:lang w:val="en-GB"/>
        </w:rPr>
        <w:t>has been made</w:t>
      </w:r>
      <w:r w:rsidRPr="00AC21FF">
        <w:rPr>
          <w:rFonts w:ascii="Arial" w:hAnsi="Arial" w:cs="Arial"/>
          <w:lang w:val="en-GB"/>
        </w:rPr>
        <w:t xml:space="preserve"> to the assessment criteria. </w:t>
      </w:r>
    </w:p>
    <w:p w14:paraId="19C50F12" w14:textId="77777777" w:rsidR="00246AC6" w:rsidRPr="003329C2" w:rsidRDefault="00246AC6" w:rsidP="00246AC6">
      <w:pPr>
        <w:pStyle w:val="BodyText"/>
        <w:rPr>
          <w:rFonts w:ascii="Arial" w:hAnsi="Arial" w:cs="Arial"/>
          <w:b/>
          <w:bCs/>
          <w:lang w:val="en-GB"/>
        </w:rPr>
      </w:pPr>
      <w:r w:rsidRPr="003329C2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6AC6" w:rsidRPr="00AC21FF" w14:paraId="24050410" w14:textId="77777777" w:rsidTr="00C67EAA">
        <w:trPr>
          <w:trHeight w:val="1929"/>
        </w:trPr>
        <w:tc>
          <w:tcPr>
            <w:tcW w:w="10188" w:type="dxa"/>
          </w:tcPr>
          <w:p w14:paraId="37DFE946" w14:textId="77777777" w:rsidR="00246AC6" w:rsidRPr="00AC21FF" w:rsidRDefault="00246AC6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F79A749" w14:textId="77777777" w:rsidR="00246AC6" w:rsidRPr="003329C2" w:rsidRDefault="00246AC6" w:rsidP="00246AC6">
      <w:pPr>
        <w:pStyle w:val="BodyText"/>
        <w:rPr>
          <w:rFonts w:ascii="Arial" w:hAnsi="Arial" w:cs="Arial"/>
          <w:b/>
          <w:bCs/>
          <w:lang w:val="en-GB"/>
        </w:rPr>
      </w:pPr>
      <w:r w:rsidRPr="003329C2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6AC6" w:rsidRPr="00AC21FF" w14:paraId="6F3BA61C" w14:textId="77777777" w:rsidTr="00C67EAA">
        <w:trPr>
          <w:trHeight w:val="1929"/>
        </w:trPr>
        <w:tc>
          <w:tcPr>
            <w:tcW w:w="10188" w:type="dxa"/>
          </w:tcPr>
          <w:p w14:paraId="291394AE" w14:textId="77777777" w:rsidR="00246AC6" w:rsidRPr="00AC21FF" w:rsidRDefault="00246AC6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E39A2E8" w14:textId="77777777" w:rsidR="006C45F2" w:rsidRPr="00AC21FF" w:rsidRDefault="006C45F2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E9E5D9F" w14:textId="0C7A6DB0" w:rsidR="006C45F2" w:rsidRPr="00AC21FF" w:rsidRDefault="006C45F2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4FCEB302" w14:textId="02E6C932" w:rsidR="006C45F2" w:rsidRPr="00AC21FF" w:rsidRDefault="006C45F2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24. Using planning agreements</w:t>
      </w:r>
    </w:p>
    <w:p w14:paraId="50B1349D" w14:textId="349C407D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7" w:history="1">
        <w:r w:rsidR="007B777C" w:rsidRPr="00E87B13">
          <w:rPr>
            <w:rStyle w:val="Hyperlink"/>
            <w:rFonts w:ascii="Arial" w:hAnsi="Arial" w:cs="Arial"/>
            <w:lang w:val="en-GB"/>
          </w:rPr>
          <w:t>https://www.planningportal.nsw.gov.au/using-planning-agreements</w:t>
        </w:r>
      </w:hyperlink>
    </w:p>
    <w:p w14:paraId="3FCE6D9E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24BC29DA" w14:textId="24B3D842" w:rsidR="00EF06B6" w:rsidRPr="00AC21FF" w:rsidRDefault="00EF06B6" w:rsidP="00C730ED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The p</w:t>
      </w:r>
      <w:r w:rsidR="00617C37" w:rsidRPr="00AC21FF">
        <w:rPr>
          <w:rFonts w:ascii="Arial" w:hAnsi="Arial" w:cs="Arial"/>
          <w:lang w:val="en-GB"/>
        </w:rPr>
        <w:t xml:space="preserve">lanning agreement principles </w:t>
      </w:r>
      <w:r w:rsidR="002E2E0C" w:rsidRPr="00AC21FF">
        <w:rPr>
          <w:rFonts w:ascii="Arial" w:hAnsi="Arial" w:cs="Arial"/>
          <w:lang w:val="en-GB"/>
        </w:rPr>
        <w:t>have been</w:t>
      </w:r>
      <w:r w:rsidR="00617C37" w:rsidRPr="00AC21FF">
        <w:rPr>
          <w:rFonts w:ascii="Arial" w:hAnsi="Arial" w:cs="Arial"/>
          <w:lang w:val="en-GB"/>
        </w:rPr>
        <w:t xml:space="preserve"> </w:t>
      </w:r>
      <w:r w:rsidR="00C32656" w:rsidRPr="00AC21FF">
        <w:rPr>
          <w:rFonts w:ascii="Arial" w:hAnsi="Arial" w:cs="Arial"/>
          <w:lang w:val="en-GB"/>
        </w:rPr>
        <w:t xml:space="preserve">simplified to remove </w:t>
      </w:r>
      <w:r w:rsidR="0037173A" w:rsidRPr="00AC21FF">
        <w:rPr>
          <w:rFonts w:ascii="Arial" w:hAnsi="Arial" w:cs="Arial"/>
          <w:lang w:val="en-GB"/>
        </w:rPr>
        <w:t>ones</w:t>
      </w:r>
      <w:r w:rsidR="00C32656" w:rsidRPr="00AC21FF">
        <w:rPr>
          <w:rFonts w:ascii="Arial" w:hAnsi="Arial" w:cs="Arial"/>
          <w:lang w:val="en-GB"/>
        </w:rPr>
        <w:t xml:space="preserve"> </w:t>
      </w:r>
      <w:r w:rsidR="00AB6E59" w:rsidRPr="00AC21FF">
        <w:rPr>
          <w:rFonts w:ascii="Arial" w:hAnsi="Arial" w:cs="Arial"/>
          <w:lang w:val="en-GB"/>
        </w:rPr>
        <w:t xml:space="preserve">that </w:t>
      </w:r>
      <w:r w:rsidR="0037173A" w:rsidRPr="00AC21FF">
        <w:rPr>
          <w:rFonts w:ascii="Arial" w:hAnsi="Arial" w:cs="Arial"/>
          <w:lang w:val="en-GB"/>
        </w:rPr>
        <w:t xml:space="preserve">were: </w:t>
      </w:r>
    </w:p>
    <w:p w14:paraId="2D2FB709" w14:textId="02F59567" w:rsidR="0037173A" w:rsidRPr="00AC21FF" w:rsidRDefault="00AB6E59" w:rsidP="0037173A">
      <w:pPr>
        <w:pStyle w:val="CalloutBullet2"/>
        <w:numPr>
          <w:ilvl w:val="1"/>
          <w:numId w:val="9"/>
        </w:numPr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legislative requirements,</w:t>
      </w:r>
    </w:p>
    <w:p w14:paraId="0EEFDDAC" w14:textId="7C5A2F8E" w:rsidR="0037173A" w:rsidRPr="00AC21FF" w:rsidRDefault="00617C37" w:rsidP="0037173A">
      <w:pPr>
        <w:pStyle w:val="CalloutBullet2"/>
        <w:numPr>
          <w:ilvl w:val="1"/>
          <w:numId w:val="9"/>
        </w:numPr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general planning requirements </w:t>
      </w:r>
      <w:r w:rsidR="0037173A" w:rsidRPr="00AC21FF">
        <w:rPr>
          <w:rFonts w:ascii="Arial" w:hAnsi="Arial" w:cs="Arial"/>
          <w:lang w:val="en-GB"/>
        </w:rPr>
        <w:t>not</w:t>
      </w:r>
      <w:r w:rsidRPr="00AC21FF">
        <w:rPr>
          <w:rFonts w:ascii="Arial" w:hAnsi="Arial" w:cs="Arial"/>
          <w:lang w:val="en-GB"/>
        </w:rPr>
        <w:t xml:space="preserve"> specific to planning agreements,</w:t>
      </w:r>
    </w:p>
    <w:p w14:paraId="50F2E902" w14:textId="7EE3C47B" w:rsidR="00617C37" w:rsidRPr="00AC21FF" w:rsidRDefault="00617C37" w:rsidP="0037173A">
      <w:pPr>
        <w:pStyle w:val="CalloutBullet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covered </w:t>
      </w:r>
      <w:r w:rsidR="0037173A" w:rsidRPr="00AC21FF">
        <w:rPr>
          <w:rFonts w:ascii="Arial" w:hAnsi="Arial" w:cs="Arial"/>
          <w:lang w:val="en-GB"/>
        </w:rPr>
        <w:t xml:space="preserve">in detail </w:t>
      </w:r>
      <w:r w:rsidRPr="00AC21FF">
        <w:rPr>
          <w:rFonts w:ascii="Arial" w:hAnsi="Arial" w:cs="Arial"/>
          <w:lang w:val="en-GB"/>
        </w:rPr>
        <w:t>elsewhere in the practice note</w:t>
      </w:r>
      <w:r w:rsidR="00C32656" w:rsidRPr="00AC21FF">
        <w:rPr>
          <w:rFonts w:ascii="Arial" w:hAnsi="Arial" w:cs="Arial"/>
          <w:lang w:val="en-GB"/>
        </w:rPr>
        <w:t>.</w:t>
      </w:r>
    </w:p>
    <w:p w14:paraId="00BA9F17" w14:textId="4E708565" w:rsidR="00144503" w:rsidRPr="00AC21FF" w:rsidRDefault="002E2E0C" w:rsidP="00C730ED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The existing requirement for</w:t>
      </w:r>
      <w:r w:rsidR="00617C37" w:rsidRPr="00AC21FF">
        <w:rPr>
          <w:rFonts w:ascii="Arial" w:hAnsi="Arial" w:cs="Arial"/>
          <w:lang w:val="en-GB"/>
        </w:rPr>
        <w:t xml:space="preserve"> planning agreements </w:t>
      </w:r>
      <w:r w:rsidRPr="00AC21FF">
        <w:rPr>
          <w:rFonts w:ascii="Arial" w:hAnsi="Arial" w:cs="Arial"/>
          <w:lang w:val="en-GB"/>
        </w:rPr>
        <w:t xml:space="preserve">to </w:t>
      </w:r>
      <w:r w:rsidR="00617C37" w:rsidRPr="00AC21FF">
        <w:rPr>
          <w:rFonts w:ascii="Arial" w:hAnsi="Arial" w:cs="Arial"/>
          <w:lang w:val="en-GB"/>
        </w:rPr>
        <w:t>be assessed against the acceptability test</w:t>
      </w:r>
      <w:r w:rsidRPr="00AC21FF">
        <w:rPr>
          <w:rFonts w:ascii="Arial" w:hAnsi="Arial" w:cs="Arial"/>
          <w:lang w:val="en-GB"/>
        </w:rPr>
        <w:t xml:space="preserve"> has been </w:t>
      </w:r>
      <w:r w:rsidR="007C7273" w:rsidRPr="00AC21FF">
        <w:rPr>
          <w:rFonts w:ascii="Arial" w:hAnsi="Arial" w:cs="Arial"/>
          <w:lang w:val="en-GB"/>
        </w:rPr>
        <w:t xml:space="preserve">made clearer. </w:t>
      </w:r>
    </w:p>
    <w:p w14:paraId="05670D84" w14:textId="77777777" w:rsidR="002E2E0C" w:rsidRPr="007B777C" w:rsidRDefault="002E2E0C" w:rsidP="002E2E0C">
      <w:pPr>
        <w:pStyle w:val="BodyText"/>
        <w:rPr>
          <w:rFonts w:ascii="Arial" w:hAnsi="Arial" w:cs="Arial"/>
          <w:b/>
          <w:bCs/>
          <w:lang w:val="en-GB"/>
        </w:rPr>
      </w:pPr>
      <w:r w:rsidRPr="007B777C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E2E0C" w:rsidRPr="00AC21FF" w14:paraId="4F1B4135" w14:textId="77777777" w:rsidTr="00C67EAA">
        <w:trPr>
          <w:trHeight w:val="1929"/>
        </w:trPr>
        <w:tc>
          <w:tcPr>
            <w:tcW w:w="10188" w:type="dxa"/>
          </w:tcPr>
          <w:p w14:paraId="5D7E3DF1" w14:textId="77777777" w:rsidR="002E2E0C" w:rsidRPr="00AC21FF" w:rsidRDefault="002E2E0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3A1755A" w14:textId="77777777" w:rsidR="002E2E0C" w:rsidRPr="007B777C" w:rsidRDefault="002E2E0C" w:rsidP="002E2E0C">
      <w:pPr>
        <w:pStyle w:val="BodyText"/>
        <w:rPr>
          <w:rFonts w:ascii="Arial" w:hAnsi="Arial" w:cs="Arial"/>
          <w:b/>
          <w:bCs/>
          <w:lang w:val="en-GB"/>
        </w:rPr>
      </w:pPr>
      <w:r w:rsidRPr="007B777C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E2E0C" w:rsidRPr="00AC21FF" w14:paraId="1A00365E" w14:textId="77777777" w:rsidTr="00C67EAA">
        <w:trPr>
          <w:trHeight w:val="1929"/>
        </w:trPr>
        <w:tc>
          <w:tcPr>
            <w:tcW w:w="10188" w:type="dxa"/>
          </w:tcPr>
          <w:p w14:paraId="441FFB80" w14:textId="77777777" w:rsidR="002E2E0C" w:rsidRPr="00AC21FF" w:rsidRDefault="002E2E0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054C7E7" w14:textId="77777777" w:rsidR="006C45F2" w:rsidRPr="00AC21FF" w:rsidRDefault="006C45F2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8D2868F" w14:textId="5F80CE4D" w:rsidR="006C45F2" w:rsidRPr="00AC21FF" w:rsidRDefault="006C45F2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6B773C35" w14:textId="7A5DE898" w:rsidR="006C45F2" w:rsidRPr="00AC21FF" w:rsidRDefault="006C45F2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 xml:space="preserve">25. </w:t>
      </w:r>
      <w:r w:rsidR="0005678C" w:rsidRPr="00AC21FF">
        <w:rPr>
          <w:rFonts w:ascii="Arial" w:hAnsi="Arial" w:cs="Arial"/>
          <w:lang w:val="en-GB"/>
        </w:rPr>
        <w:t>Council policies and procedures for planning agreements</w:t>
      </w:r>
    </w:p>
    <w:p w14:paraId="214E61F0" w14:textId="3BD86F2E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8" w:history="1">
        <w:r w:rsidR="00EB5316" w:rsidRPr="00E87B13">
          <w:rPr>
            <w:rStyle w:val="Hyperlink"/>
            <w:rFonts w:ascii="Arial" w:hAnsi="Arial" w:cs="Arial"/>
            <w:lang w:val="en-GB"/>
          </w:rPr>
          <w:t>https://www.planningportal.nsw.gov.au/council-policies-procedures-for-planning-agreement</w:t>
        </w:r>
      </w:hyperlink>
    </w:p>
    <w:p w14:paraId="1D3F67E6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4FA53C9B" w14:textId="486C87C4" w:rsidR="004D08AB" w:rsidRPr="00AC21FF" w:rsidRDefault="004D08AB" w:rsidP="00BF1708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language, simplified</w:t>
      </w:r>
      <w:r w:rsidR="00BF1708" w:rsidRPr="00AC21FF">
        <w:rPr>
          <w:rFonts w:ascii="Arial" w:hAnsi="Arial" w:cs="Arial"/>
          <w:lang w:val="en-GB"/>
        </w:rPr>
        <w:t xml:space="preserve"> and </w:t>
      </w:r>
      <w:r w:rsidRPr="00AC21FF">
        <w:rPr>
          <w:rFonts w:ascii="Arial" w:hAnsi="Arial" w:cs="Arial"/>
          <w:lang w:val="en-GB"/>
        </w:rPr>
        <w:t>duplication removed.</w:t>
      </w:r>
    </w:p>
    <w:p w14:paraId="27C27EE5" w14:textId="546D6771" w:rsidR="00BF1708" w:rsidRPr="00AC21FF" w:rsidRDefault="004D08AB" w:rsidP="004D08AB">
      <w:pPr>
        <w:pStyle w:val="CalloutBody"/>
        <w:numPr>
          <w:ilvl w:val="0"/>
          <w:numId w:val="0"/>
        </w:numPr>
        <w:ind w:left="232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The</w:t>
      </w:r>
      <w:r w:rsidR="00BF1708" w:rsidRPr="00AC21FF">
        <w:rPr>
          <w:rFonts w:ascii="Arial" w:hAnsi="Arial" w:cs="Arial"/>
          <w:lang w:val="en-GB"/>
        </w:rPr>
        <w:t xml:space="preserve"> requirements </w:t>
      </w:r>
      <w:r w:rsidRPr="00AC21FF">
        <w:rPr>
          <w:rFonts w:ascii="Arial" w:hAnsi="Arial" w:cs="Arial"/>
          <w:lang w:val="en-GB"/>
        </w:rPr>
        <w:t>for</w:t>
      </w:r>
      <w:r w:rsidR="00BF1708" w:rsidRPr="00AC21FF">
        <w:rPr>
          <w:rFonts w:ascii="Arial" w:hAnsi="Arial" w:cs="Arial"/>
          <w:lang w:val="en-GB"/>
        </w:rPr>
        <w:t xml:space="preserve"> council’s planning agreement policies</w:t>
      </w:r>
      <w:r w:rsidR="00763794" w:rsidRPr="00AC21FF">
        <w:rPr>
          <w:rFonts w:ascii="Arial" w:hAnsi="Arial" w:cs="Arial"/>
          <w:lang w:val="en-GB"/>
        </w:rPr>
        <w:t xml:space="preserve"> has been simplified and made clearer</w:t>
      </w:r>
      <w:r w:rsidR="00BF1708" w:rsidRPr="00AC21FF">
        <w:rPr>
          <w:rFonts w:ascii="Arial" w:hAnsi="Arial" w:cs="Arial"/>
          <w:lang w:val="en-GB"/>
        </w:rPr>
        <w:t xml:space="preserve">, including </w:t>
      </w:r>
      <w:r w:rsidR="00763794" w:rsidRPr="00AC21FF">
        <w:rPr>
          <w:rFonts w:ascii="Arial" w:hAnsi="Arial" w:cs="Arial"/>
          <w:lang w:val="en-GB"/>
        </w:rPr>
        <w:t xml:space="preserve">improved guidance around </w:t>
      </w:r>
      <w:r w:rsidR="00BF1708" w:rsidRPr="00AC21FF">
        <w:rPr>
          <w:rFonts w:ascii="Arial" w:hAnsi="Arial" w:cs="Arial"/>
          <w:lang w:val="en-GB"/>
        </w:rPr>
        <w:t xml:space="preserve">what procedures and processes councils should develop in their policies. </w:t>
      </w:r>
    </w:p>
    <w:p w14:paraId="04976811" w14:textId="77777777" w:rsidR="00763794" w:rsidRPr="00EB5316" w:rsidRDefault="00763794" w:rsidP="00763794">
      <w:pPr>
        <w:pStyle w:val="BodyText"/>
        <w:rPr>
          <w:rFonts w:ascii="Arial" w:hAnsi="Arial" w:cs="Arial"/>
          <w:b/>
          <w:bCs/>
          <w:lang w:val="en-GB"/>
        </w:rPr>
      </w:pPr>
      <w:r w:rsidRPr="00EB5316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63794" w:rsidRPr="00AC21FF" w14:paraId="2E7E7A29" w14:textId="77777777" w:rsidTr="00C67EAA">
        <w:trPr>
          <w:trHeight w:val="1929"/>
        </w:trPr>
        <w:tc>
          <w:tcPr>
            <w:tcW w:w="10188" w:type="dxa"/>
          </w:tcPr>
          <w:p w14:paraId="3F800CF9" w14:textId="77777777" w:rsidR="00763794" w:rsidRPr="00AC21FF" w:rsidRDefault="0076379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521383B" w14:textId="77777777" w:rsidR="00763794" w:rsidRPr="00EB5316" w:rsidRDefault="00763794" w:rsidP="00763794">
      <w:pPr>
        <w:pStyle w:val="BodyText"/>
        <w:rPr>
          <w:rFonts w:ascii="Arial" w:hAnsi="Arial" w:cs="Arial"/>
          <w:b/>
          <w:bCs/>
          <w:lang w:val="en-GB"/>
        </w:rPr>
      </w:pPr>
      <w:r w:rsidRPr="00EB5316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63794" w:rsidRPr="00AC21FF" w14:paraId="41EA7A3D" w14:textId="77777777" w:rsidTr="00C67EAA">
        <w:trPr>
          <w:trHeight w:val="1929"/>
        </w:trPr>
        <w:tc>
          <w:tcPr>
            <w:tcW w:w="10188" w:type="dxa"/>
          </w:tcPr>
          <w:p w14:paraId="26771843" w14:textId="77777777" w:rsidR="00763794" w:rsidRPr="00AC21FF" w:rsidRDefault="0076379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B3D5656" w14:textId="77777777" w:rsidR="0005678C" w:rsidRPr="00AC21FF" w:rsidRDefault="0005678C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E7F5F5F" w14:textId="577AB273" w:rsidR="0005678C" w:rsidRPr="00AC21FF" w:rsidRDefault="0005678C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70AB4366" w14:textId="77777777" w:rsidR="00A54820" w:rsidRPr="00AC21FF" w:rsidRDefault="00A54820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26. Negotiating and entering into a planning agreement</w:t>
      </w:r>
    </w:p>
    <w:p w14:paraId="13490356" w14:textId="6874E4AA" w:rsidR="009D24AE" w:rsidRDefault="009D24AE" w:rsidP="009D24AE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39" w:history="1">
        <w:r w:rsidR="00EB5316" w:rsidRPr="00E87B13">
          <w:rPr>
            <w:rStyle w:val="Hyperlink"/>
            <w:rFonts w:ascii="Arial" w:hAnsi="Arial" w:cs="Arial"/>
            <w:lang w:val="en-GB"/>
          </w:rPr>
          <w:t>https://www.planningportal.nsw.gov.au/negotiating-entering-into-a-planning-agreement</w:t>
        </w:r>
      </w:hyperlink>
    </w:p>
    <w:p w14:paraId="134A34A1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4A4E10D5" w14:textId="0C649EF1" w:rsidR="00FD5203" w:rsidRPr="00AC21FF" w:rsidRDefault="00FD5203" w:rsidP="00FD5203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Guidance has been reworded in plain language, simplified and duplication removed. Indicative steps for entering into a planning agreement have been </w:t>
      </w:r>
      <w:r w:rsidR="00FE4012" w:rsidRPr="00AC21FF">
        <w:rPr>
          <w:rFonts w:ascii="Arial" w:hAnsi="Arial" w:cs="Arial"/>
          <w:lang w:val="en-GB"/>
        </w:rPr>
        <w:t xml:space="preserve">made clearer. </w:t>
      </w:r>
    </w:p>
    <w:p w14:paraId="63EEE01C" w14:textId="77777777" w:rsidR="004D08AB" w:rsidRPr="00EB5316" w:rsidRDefault="004D08AB" w:rsidP="004D08AB">
      <w:pPr>
        <w:pStyle w:val="BodyText"/>
        <w:rPr>
          <w:rFonts w:ascii="Arial" w:hAnsi="Arial" w:cs="Arial"/>
          <w:b/>
          <w:bCs/>
          <w:lang w:val="en-GB"/>
        </w:rPr>
      </w:pPr>
      <w:r w:rsidRPr="00EB5316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D08AB" w:rsidRPr="00AC21FF" w14:paraId="6E7DCC83" w14:textId="77777777" w:rsidTr="00C67EAA">
        <w:trPr>
          <w:trHeight w:val="1929"/>
        </w:trPr>
        <w:tc>
          <w:tcPr>
            <w:tcW w:w="10188" w:type="dxa"/>
          </w:tcPr>
          <w:p w14:paraId="5E188A48" w14:textId="77777777" w:rsidR="004D08AB" w:rsidRPr="00AC21FF" w:rsidRDefault="004D08AB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B1BAE0E" w14:textId="77777777" w:rsidR="004D08AB" w:rsidRPr="00EB5316" w:rsidRDefault="004D08AB" w:rsidP="004D08AB">
      <w:pPr>
        <w:pStyle w:val="BodyText"/>
        <w:rPr>
          <w:rFonts w:ascii="Arial" w:hAnsi="Arial" w:cs="Arial"/>
          <w:b/>
          <w:bCs/>
          <w:lang w:val="en-GB"/>
        </w:rPr>
      </w:pPr>
      <w:r w:rsidRPr="00EB5316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D08AB" w:rsidRPr="00AC21FF" w14:paraId="0570732C" w14:textId="77777777" w:rsidTr="00C67EAA">
        <w:trPr>
          <w:trHeight w:val="1929"/>
        </w:trPr>
        <w:tc>
          <w:tcPr>
            <w:tcW w:w="10188" w:type="dxa"/>
          </w:tcPr>
          <w:p w14:paraId="1FF141A7" w14:textId="77777777" w:rsidR="004D08AB" w:rsidRPr="00AC21FF" w:rsidRDefault="004D08AB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9EA6ED5" w14:textId="77777777" w:rsidR="00A54820" w:rsidRPr="00AC21FF" w:rsidRDefault="00A54820" w:rsidP="00A54820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61AAC089" w14:textId="77777777" w:rsidR="00A54820" w:rsidRPr="00AC21FF" w:rsidRDefault="00A54820" w:rsidP="00A54820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91CD80C" w14:textId="2EE40555" w:rsidR="0005678C" w:rsidRPr="00AC21FF" w:rsidRDefault="0005678C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</w:t>
      </w:r>
      <w:r w:rsidR="009D24AE" w:rsidRPr="00AC21FF">
        <w:rPr>
          <w:rFonts w:ascii="Arial" w:hAnsi="Arial" w:cs="Arial"/>
          <w:lang w:val="en-GB"/>
        </w:rPr>
        <w:t>7</w:t>
      </w:r>
      <w:r w:rsidRPr="00AC21FF">
        <w:rPr>
          <w:rFonts w:ascii="Arial" w:hAnsi="Arial" w:cs="Arial"/>
          <w:lang w:val="en-GB"/>
        </w:rPr>
        <w:t>. Notifying planning agreements</w:t>
      </w:r>
    </w:p>
    <w:p w14:paraId="6826AF5B" w14:textId="6C09B0D6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40" w:history="1">
        <w:r w:rsidR="004F52B2" w:rsidRPr="00E87B13">
          <w:rPr>
            <w:rStyle w:val="Hyperlink"/>
            <w:rFonts w:ascii="Arial" w:hAnsi="Arial" w:cs="Arial"/>
            <w:lang w:val="en-GB"/>
          </w:rPr>
          <w:t>https://www.planningportal.nsw.gov.au/notifying-planning-agreements</w:t>
        </w:r>
      </w:hyperlink>
    </w:p>
    <w:p w14:paraId="086212DE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52AF64FA" w14:textId="406A04E3" w:rsidR="00392320" w:rsidRPr="00AC21FF" w:rsidRDefault="00FE4012" w:rsidP="007379A3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</w:t>
      </w:r>
      <w:r w:rsidR="00732D99" w:rsidRPr="00AC21FF">
        <w:rPr>
          <w:rFonts w:ascii="Arial" w:hAnsi="Arial" w:cs="Arial"/>
          <w:lang w:val="en-GB"/>
        </w:rPr>
        <w:t xml:space="preserve">uidance on </w:t>
      </w:r>
      <w:r w:rsidR="00392320" w:rsidRPr="00AC21FF">
        <w:rPr>
          <w:rFonts w:ascii="Arial" w:hAnsi="Arial" w:cs="Arial"/>
          <w:lang w:val="en-GB"/>
        </w:rPr>
        <w:t xml:space="preserve">notifying planning agreements and </w:t>
      </w:r>
      <w:r w:rsidR="00732D99" w:rsidRPr="00AC21FF">
        <w:rPr>
          <w:rFonts w:ascii="Arial" w:hAnsi="Arial" w:cs="Arial"/>
          <w:lang w:val="en-GB"/>
        </w:rPr>
        <w:t>writing</w:t>
      </w:r>
      <w:r w:rsidR="00744535" w:rsidRPr="00AC21FF">
        <w:rPr>
          <w:rFonts w:ascii="Arial" w:hAnsi="Arial" w:cs="Arial"/>
          <w:lang w:val="en-GB"/>
        </w:rPr>
        <w:t xml:space="preserve"> </w:t>
      </w:r>
      <w:r w:rsidR="00392320" w:rsidRPr="00AC21FF">
        <w:rPr>
          <w:rFonts w:ascii="Arial" w:hAnsi="Arial" w:cs="Arial"/>
          <w:lang w:val="en-GB"/>
        </w:rPr>
        <w:t>explanatory note</w:t>
      </w:r>
      <w:r w:rsidR="00744535" w:rsidRPr="00AC21FF">
        <w:rPr>
          <w:rFonts w:ascii="Arial" w:hAnsi="Arial" w:cs="Arial"/>
          <w:lang w:val="en-GB"/>
        </w:rPr>
        <w:t>s</w:t>
      </w:r>
      <w:r w:rsidRPr="00AC21FF">
        <w:rPr>
          <w:rFonts w:ascii="Arial" w:hAnsi="Arial" w:cs="Arial"/>
          <w:lang w:val="en-GB"/>
        </w:rPr>
        <w:t xml:space="preserve"> has been expanded.</w:t>
      </w:r>
      <w:r w:rsidR="007379A3" w:rsidRPr="00AC21FF">
        <w:rPr>
          <w:rFonts w:ascii="Arial" w:hAnsi="Arial" w:cs="Arial"/>
          <w:lang w:val="en-GB"/>
        </w:rPr>
        <w:t xml:space="preserve"> </w:t>
      </w:r>
      <w:r w:rsidR="00392320" w:rsidRPr="00AC21FF">
        <w:rPr>
          <w:rFonts w:ascii="Arial" w:hAnsi="Arial" w:cs="Arial"/>
          <w:lang w:val="en-GB"/>
        </w:rPr>
        <w:t>New</w:t>
      </w:r>
      <w:r w:rsidR="00744535" w:rsidRPr="00AC21FF">
        <w:rPr>
          <w:rFonts w:ascii="Arial" w:hAnsi="Arial" w:cs="Arial"/>
          <w:lang w:val="en-GB"/>
        </w:rPr>
        <w:t xml:space="preserve"> </w:t>
      </w:r>
      <w:r w:rsidR="00392320" w:rsidRPr="00AC21FF">
        <w:rPr>
          <w:rFonts w:ascii="Arial" w:hAnsi="Arial" w:cs="Arial"/>
          <w:lang w:val="en-GB"/>
        </w:rPr>
        <w:t xml:space="preserve">guidance </w:t>
      </w:r>
      <w:r w:rsidRPr="00AC21FF">
        <w:rPr>
          <w:rFonts w:ascii="Arial" w:hAnsi="Arial" w:cs="Arial"/>
          <w:lang w:val="en-GB"/>
        </w:rPr>
        <w:t xml:space="preserve">has been added </w:t>
      </w:r>
      <w:r w:rsidR="00744535" w:rsidRPr="00AC21FF">
        <w:rPr>
          <w:rFonts w:ascii="Arial" w:hAnsi="Arial" w:cs="Arial"/>
          <w:lang w:val="en-GB"/>
        </w:rPr>
        <w:t>discussing</w:t>
      </w:r>
      <w:r w:rsidR="00392320" w:rsidRPr="00AC21FF">
        <w:rPr>
          <w:rFonts w:ascii="Arial" w:hAnsi="Arial" w:cs="Arial"/>
          <w:lang w:val="en-GB"/>
        </w:rPr>
        <w:t xml:space="preserve"> </w:t>
      </w:r>
      <w:r w:rsidR="007379A3" w:rsidRPr="00AC21FF">
        <w:rPr>
          <w:rFonts w:ascii="Arial" w:hAnsi="Arial" w:cs="Arial"/>
          <w:lang w:val="en-GB"/>
        </w:rPr>
        <w:t xml:space="preserve">the benefits of </w:t>
      </w:r>
      <w:r w:rsidRPr="00AC21FF">
        <w:rPr>
          <w:rFonts w:ascii="Arial" w:hAnsi="Arial" w:cs="Arial"/>
          <w:lang w:val="en-GB"/>
        </w:rPr>
        <w:t xml:space="preserve">formally exhibiting planning agreements, instead of only notifying them. </w:t>
      </w:r>
    </w:p>
    <w:p w14:paraId="20A34157" w14:textId="77777777" w:rsidR="00425EC4" w:rsidRPr="004F52B2" w:rsidRDefault="00425EC4" w:rsidP="00425EC4">
      <w:pPr>
        <w:pStyle w:val="BodyText"/>
        <w:rPr>
          <w:rFonts w:ascii="Arial" w:hAnsi="Arial" w:cs="Arial"/>
          <w:b/>
          <w:bCs/>
          <w:lang w:val="en-GB"/>
        </w:rPr>
      </w:pPr>
      <w:r w:rsidRPr="004F52B2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25EC4" w:rsidRPr="00AC21FF" w14:paraId="700AE68A" w14:textId="77777777" w:rsidTr="00C67EAA">
        <w:trPr>
          <w:trHeight w:val="1929"/>
        </w:trPr>
        <w:tc>
          <w:tcPr>
            <w:tcW w:w="10188" w:type="dxa"/>
          </w:tcPr>
          <w:p w14:paraId="320E777E" w14:textId="77777777" w:rsidR="00425EC4" w:rsidRPr="00AC21FF" w:rsidRDefault="00425EC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D3B2272" w14:textId="77777777" w:rsidR="00425EC4" w:rsidRPr="004F52B2" w:rsidRDefault="00425EC4" w:rsidP="00425EC4">
      <w:pPr>
        <w:pStyle w:val="BodyText"/>
        <w:rPr>
          <w:rFonts w:ascii="Arial" w:hAnsi="Arial" w:cs="Arial"/>
          <w:b/>
          <w:bCs/>
          <w:lang w:val="en-GB"/>
        </w:rPr>
      </w:pPr>
      <w:r w:rsidRPr="004F52B2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25EC4" w:rsidRPr="00AC21FF" w14:paraId="3305F12F" w14:textId="77777777" w:rsidTr="00C67EAA">
        <w:trPr>
          <w:trHeight w:val="1929"/>
        </w:trPr>
        <w:tc>
          <w:tcPr>
            <w:tcW w:w="10188" w:type="dxa"/>
          </w:tcPr>
          <w:p w14:paraId="10A55DA3" w14:textId="77777777" w:rsidR="00425EC4" w:rsidRPr="00AC21FF" w:rsidRDefault="00425EC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5AE74E0" w14:textId="77777777" w:rsidR="0005678C" w:rsidRPr="00AC21FF" w:rsidRDefault="0005678C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4B12526E" w14:textId="4B9B15A0" w:rsidR="0005678C" w:rsidRPr="00AC21FF" w:rsidRDefault="0005678C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7998A9F" w14:textId="1F38BBC1" w:rsidR="0005678C" w:rsidRPr="00AC21FF" w:rsidRDefault="0005678C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</w:t>
      </w:r>
      <w:r w:rsidR="00ED1D9F" w:rsidRPr="00AC21FF">
        <w:rPr>
          <w:rFonts w:ascii="Arial" w:hAnsi="Arial" w:cs="Arial"/>
          <w:lang w:val="en-GB"/>
        </w:rPr>
        <w:t>8</w:t>
      </w:r>
      <w:r w:rsidRPr="00AC21FF">
        <w:rPr>
          <w:rFonts w:ascii="Arial" w:hAnsi="Arial" w:cs="Arial"/>
          <w:lang w:val="en-GB"/>
        </w:rPr>
        <w:t xml:space="preserve">. </w:t>
      </w:r>
      <w:r w:rsidR="006F5874" w:rsidRPr="00AC21FF">
        <w:rPr>
          <w:rFonts w:ascii="Arial" w:hAnsi="Arial" w:cs="Arial"/>
          <w:lang w:val="en-GB"/>
        </w:rPr>
        <w:t>Borrowing</w:t>
      </w:r>
      <w:r w:rsidR="00D92E25">
        <w:rPr>
          <w:rFonts w:ascii="Arial" w:hAnsi="Arial" w:cs="Arial"/>
          <w:lang w:val="en-GB"/>
        </w:rPr>
        <w:t>, pooling contributions</w:t>
      </w:r>
      <w:r w:rsidR="006F5874" w:rsidRPr="00AC21FF">
        <w:rPr>
          <w:rFonts w:ascii="Arial" w:hAnsi="Arial" w:cs="Arial"/>
          <w:lang w:val="en-GB"/>
        </w:rPr>
        <w:t xml:space="preserve"> and forward fundin</w:t>
      </w:r>
      <w:r w:rsidR="00D92E25">
        <w:rPr>
          <w:rFonts w:ascii="Arial" w:hAnsi="Arial" w:cs="Arial"/>
          <w:lang w:val="en-GB"/>
        </w:rPr>
        <w:t>g infrastructure</w:t>
      </w:r>
    </w:p>
    <w:p w14:paraId="25409896" w14:textId="1E07A3FB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41" w:history="1">
        <w:r w:rsidR="005842C1" w:rsidRPr="00E87B13">
          <w:rPr>
            <w:rStyle w:val="Hyperlink"/>
            <w:rFonts w:ascii="Arial" w:hAnsi="Arial" w:cs="Arial"/>
            <w:lang w:val="en-GB"/>
          </w:rPr>
          <w:t>https://www.planningportal.nsw.gov.au/borrowing-forward-funding</w:t>
        </w:r>
      </w:hyperlink>
    </w:p>
    <w:p w14:paraId="6D5BED15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03B02248" w14:textId="25CF0D16" w:rsidR="00780B49" w:rsidRPr="00AC21FF" w:rsidRDefault="004962CC" w:rsidP="006741E3">
      <w:pPr>
        <w:pStyle w:val="CalloutBody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val="en-GB"/>
        </w:rPr>
        <w:t xml:space="preserve">Guidance has been reworded in plain language and simplified. </w:t>
      </w:r>
      <w:r w:rsidR="00536EFC" w:rsidRPr="00AC21FF">
        <w:rPr>
          <w:rFonts w:ascii="Arial" w:hAnsi="Arial" w:cs="Arial"/>
          <w:lang w:eastAsia="en-AU"/>
        </w:rPr>
        <w:t>The</w:t>
      </w:r>
      <w:r w:rsidR="00780B49" w:rsidRPr="00AC21FF">
        <w:rPr>
          <w:rFonts w:ascii="Arial" w:hAnsi="Arial" w:cs="Arial"/>
          <w:lang w:eastAsia="en-AU"/>
        </w:rPr>
        <w:t xml:space="preserve"> options for forward funding infrastructure</w:t>
      </w:r>
      <w:r w:rsidR="006741E3" w:rsidRPr="00AC21FF">
        <w:rPr>
          <w:rFonts w:ascii="Arial" w:hAnsi="Arial" w:cs="Arial"/>
          <w:lang w:eastAsia="en-AU"/>
        </w:rPr>
        <w:t>,</w:t>
      </w:r>
      <w:r w:rsidR="00780B49" w:rsidRPr="00AC21FF">
        <w:rPr>
          <w:rFonts w:ascii="Arial" w:hAnsi="Arial" w:cs="Arial"/>
          <w:lang w:eastAsia="en-AU"/>
        </w:rPr>
        <w:t xml:space="preserve"> and the risks and benefits</w:t>
      </w:r>
      <w:r w:rsidR="006741E3" w:rsidRPr="00AC21FF">
        <w:rPr>
          <w:rFonts w:ascii="Arial" w:hAnsi="Arial" w:cs="Arial"/>
          <w:lang w:eastAsia="en-AU"/>
        </w:rPr>
        <w:t xml:space="preserve"> of doing so</w:t>
      </w:r>
      <w:r w:rsidR="00536EFC" w:rsidRPr="00AC21FF">
        <w:rPr>
          <w:rFonts w:ascii="Arial" w:hAnsi="Arial" w:cs="Arial"/>
          <w:lang w:eastAsia="en-AU"/>
        </w:rPr>
        <w:t xml:space="preserve"> have been discussed in more detail</w:t>
      </w:r>
      <w:r w:rsidR="00780B49" w:rsidRPr="00AC21FF">
        <w:rPr>
          <w:rFonts w:ascii="Arial" w:hAnsi="Arial" w:cs="Arial"/>
          <w:lang w:eastAsia="en-AU"/>
        </w:rPr>
        <w:t xml:space="preserve">. New guidance on </w:t>
      </w:r>
      <w:r w:rsidR="006741E3" w:rsidRPr="00AC21FF">
        <w:rPr>
          <w:rFonts w:ascii="Arial" w:hAnsi="Arial" w:cs="Arial"/>
          <w:lang w:eastAsia="en-AU"/>
        </w:rPr>
        <w:t>councils’</w:t>
      </w:r>
      <w:r w:rsidR="00780B49" w:rsidRPr="00AC21FF">
        <w:rPr>
          <w:rFonts w:ascii="Arial" w:hAnsi="Arial" w:cs="Arial"/>
          <w:lang w:eastAsia="en-AU"/>
        </w:rPr>
        <w:t xml:space="preserve"> debt servicing ratios and the implications of borrowing</w:t>
      </w:r>
      <w:r w:rsidR="00536EFC" w:rsidRPr="00AC21FF">
        <w:rPr>
          <w:rFonts w:ascii="Arial" w:hAnsi="Arial" w:cs="Arial"/>
          <w:lang w:eastAsia="en-AU"/>
        </w:rPr>
        <w:t xml:space="preserve"> have been added. </w:t>
      </w:r>
    </w:p>
    <w:p w14:paraId="7555B2EC" w14:textId="55E92075" w:rsidR="006F5874" w:rsidRPr="005842C1" w:rsidRDefault="00BF35C1" w:rsidP="00773F21">
      <w:pPr>
        <w:pStyle w:val="BodyText"/>
        <w:numPr>
          <w:ilvl w:val="0"/>
          <w:numId w:val="0"/>
        </w:numPr>
        <w:rPr>
          <w:rFonts w:ascii="Arial" w:hAnsi="Arial" w:cs="Arial"/>
          <w:b/>
          <w:bCs/>
          <w:color w:val="22272B" w:themeColor="text1"/>
          <w:lang w:val="en-GB"/>
        </w:rPr>
      </w:pPr>
      <w:r w:rsidRPr="005842C1">
        <w:rPr>
          <w:rFonts w:ascii="Arial" w:hAnsi="Arial" w:cs="Arial"/>
          <w:b/>
          <w:bCs/>
          <w:color w:val="22272B" w:themeColor="text1"/>
          <w:lang w:val="en-GB"/>
        </w:rPr>
        <w:t xml:space="preserve">Are there barriers to forward funding infrastructure?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25EC4" w:rsidRPr="00AC21FF" w14:paraId="28AA365A" w14:textId="77777777" w:rsidTr="00C67EAA">
        <w:trPr>
          <w:trHeight w:val="1929"/>
        </w:trPr>
        <w:tc>
          <w:tcPr>
            <w:tcW w:w="10188" w:type="dxa"/>
          </w:tcPr>
          <w:p w14:paraId="6F04DD49" w14:textId="77777777" w:rsidR="00425EC4" w:rsidRPr="00AC21FF" w:rsidRDefault="00425EC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6F835385" w14:textId="77777777" w:rsidR="00425EC4" w:rsidRPr="005842C1" w:rsidRDefault="00425EC4" w:rsidP="00425EC4">
      <w:pPr>
        <w:pStyle w:val="BodyText"/>
        <w:rPr>
          <w:rFonts w:ascii="Arial" w:hAnsi="Arial" w:cs="Arial"/>
          <w:b/>
          <w:bCs/>
          <w:lang w:val="en-GB"/>
        </w:rPr>
      </w:pPr>
      <w:r w:rsidRPr="005842C1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25EC4" w:rsidRPr="00AC21FF" w14:paraId="45FA01A7" w14:textId="77777777" w:rsidTr="00C67EAA">
        <w:trPr>
          <w:trHeight w:val="1929"/>
        </w:trPr>
        <w:tc>
          <w:tcPr>
            <w:tcW w:w="10188" w:type="dxa"/>
          </w:tcPr>
          <w:p w14:paraId="1C2802A4" w14:textId="77777777" w:rsidR="00425EC4" w:rsidRPr="00AC21FF" w:rsidRDefault="00425EC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231E46BA" w14:textId="77777777" w:rsidR="00425EC4" w:rsidRPr="005842C1" w:rsidRDefault="00425EC4" w:rsidP="00425EC4">
      <w:pPr>
        <w:pStyle w:val="BodyText"/>
        <w:rPr>
          <w:rFonts w:ascii="Arial" w:hAnsi="Arial" w:cs="Arial"/>
          <w:b/>
          <w:bCs/>
          <w:lang w:val="en-GB"/>
        </w:rPr>
      </w:pPr>
      <w:r w:rsidRPr="005842C1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25EC4" w:rsidRPr="00AC21FF" w14:paraId="25CEB27F" w14:textId="77777777" w:rsidTr="00C67EAA">
        <w:trPr>
          <w:trHeight w:val="1929"/>
        </w:trPr>
        <w:tc>
          <w:tcPr>
            <w:tcW w:w="10188" w:type="dxa"/>
          </w:tcPr>
          <w:p w14:paraId="5B8C05FD" w14:textId="77777777" w:rsidR="00425EC4" w:rsidRPr="00AC21FF" w:rsidRDefault="00425EC4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0BEBC9A" w14:textId="77777777" w:rsidR="005842C1" w:rsidRDefault="005842C1">
      <w:pPr>
        <w:spacing w:before="-1" w:after="-1" w:line="240" w:lineRule="auto"/>
        <w:rPr>
          <w:rFonts w:ascii="Arial" w:hAnsi="Arial" w:cs="Arial"/>
          <w:lang w:val="en-GB"/>
        </w:rPr>
      </w:pPr>
    </w:p>
    <w:p w14:paraId="5BF8974C" w14:textId="6426D4CE" w:rsidR="006F5874" w:rsidRPr="00AC21FF" w:rsidRDefault="006F5874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727007C6" w14:textId="29ECF153" w:rsidR="006F5874" w:rsidRPr="00AC21FF" w:rsidRDefault="006F5874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2</w:t>
      </w:r>
      <w:r w:rsidR="00ED1D9F" w:rsidRPr="00AC21FF">
        <w:rPr>
          <w:rFonts w:ascii="Arial" w:hAnsi="Arial" w:cs="Arial"/>
          <w:lang w:val="en-GB"/>
        </w:rPr>
        <w:t>9</w:t>
      </w:r>
      <w:r w:rsidRPr="00AC21FF">
        <w:rPr>
          <w:rFonts w:ascii="Arial" w:hAnsi="Arial" w:cs="Arial"/>
          <w:lang w:val="en-GB"/>
        </w:rPr>
        <w:t xml:space="preserve">. </w:t>
      </w:r>
      <w:r w:rsidR="0095354F" w:rsidRPr="00AC21FF">
        <w:rPr>
          <w:rFonts w:ascii="Arial" w:hAnsi="Arial" w:cs="Arial"/>
          <w:lang w:val="en-GB"/>
        </w:rPr>
        <w:t>Security for contributions and planning agreements</w:t>
      </w:r>
    </w:p>
    <w:p w14:paraId="0B62410F" w14:textId="7F627FDD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42" w:history="1">
        <w:r w:rsidR="00AE5E8B" w:rsidRPr="00E87B13">
          <w:rPr>
            <w:rStyle w:val="Hyperlink"/>
            <w:rFonts w:ascii="Arial" w:hAnsi="Arial" w:cs="Arial"/>
            <w:lang w:val="en-GB"/>
          </w:rPr>
          <w:t>https://www.planningportal.nsw.gov.au/security-for-contributions-planning-agreements</w:t>
        </w:r>
      </w:hyperlink>
    </w:p>
    <w:p w14:paraId="2C190949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1FD13ACA" w14:textId="292557A7" w:rsidR="00EA3D6F" w:rsidRPr="00AC21FF" w:rsidRDefault="00553CFD" w:rsidP="00EA3D6F">
      <w:pPr>
        <w:pStyle w:val="CalloutBody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 S</w:t>
      </w:r>
      <w:r w:rsidR="00EA3D6F" w:rsidRPr="00AC21FF">
        <w:rPr>
          <w:rFonts w:ascii="Arial" w:hAnsi="Arial" w:cs="Arial"/>
          <w:lang w:val="en-GB"/>
        </w:rPr>
        <w:t>ecurity</w:t>
      </w:r>
      <w:r w:rsidRPr="00AC21FF">
        <w:rPr>
          <w:rFonts w:ascii="Arial" w:hAnsi="Arial" w:cs="Arial"/>
          <w:lang w:val="en-GB"/>
        </w:rPr>
        <w:t xml:space="preserve"> is discussed</w:t>
      </w:r>
      <w:r w:rsidR="00EA3D6F" w:rsidRPr="00AC21FF">
        <w:rPr>
          <w:rFonts w:ascii="Arial" w:hAnsi="Arial" w:cs="Arial"/>
          <w:lang w:val="en-GB"/>
        </w:rPr>
        <w:t xml:space="preserve"> in the context of both contributions plans and planning agreements</w:t>
      </w:r>
      <w:r w:rsidRPr="00AC21FF">
        <w:rPr>
          <w:rFonts w:ascii="Arial" w:hAnsi="Arial" w:cs="Arial"/>
          <w:lang w:val="en-GB"/>
        </w:rPr>
        <w:t xml:space="preserve">, </w:t>
      </w:r>
      <w:r w:rsidR="00166835" w:rsidRPr="00AC21FF">
        <w:rPr>
          <w:rFonts w:ascii="Arial" w:hAnsi="Arial" w:cs="Arial"/>
          <w:lang w:val="en-GB"/>
        </w:rPr>
        <w:t>including expanded</w:t>
      </w:r>
      <w:r w:rsidR="00EA3D6F" w:rsidRPr="00AC21FF">
        <w:rPr>
          <w:rFonts w:ascii="Arial" w:hAnsi="Arial" w:cs="Arial"/>
          <w:lang w:val="en-GB"/>
        </w:rPr>
        <w:t xml:space="preserve"> guidance on the different types of security, and which may be appropriate in different situations.</w:t>
      </w:r>
    </w:p>
    <w:p w14:paraId="1F076CCB" w14:textId="77777777" w:rsidR="00BA5BDC" w:rsidRPr="00AE5E8B" w:rsidRDefault="00BA5BDC" w:rsidP="00BA5BDC">
      <w:pPr>
        <w:pStyle w:val="BodyText"/>
        <w:rPr>
          <w:rFonts w:ascii="Arial" w:hAnsi="Arial" w:cs="Arial"/>
          <w:b/>
          <w:bCs/>
          <w:lang w:val="en-GB"/>
        </w:rPr>
      </w:pPr>
      <w:r w:rsidRPr="00AE5E8B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4C342804" w14:textId="77777777" w:rsidTr="00C67EAA">
        <w:trPr>
          <w:trHeight w:val="1929"/>
        </w:trPr>
        <w:tc>
          <w:tcPr>
            <w:tcW w:w="10188" w:type="dxa"/>
          </w:tcPr>
          <w:p w14:paraId="7AE55D2B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07F002CA" w14:textId="77777777" w:rsidR="00BA5BDC" w:rsidRPr="00AE5E8B" w:rsidRDefault="00BA5BDC" w:rsidP="00BA5BDC">
      <w:pPr>
        <w:pStyle w:val="BodyText"/>
        <w:rPr>
          <w:rFonts w:ascii="Arial" w:hAnsi="Arial" w:cs="Arial"/>
          <w:b/>
          <w:bCs/>
          <w:lang w:val="en-GB"/>
        </w:rPr>
      </w:pPr>
      <w:r w:rsidRPr="00AE5E8B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453D96D4" w14:textId="77777777" w:rsidTr="00C67EAA">
        <w:trPr>
          <w:trHeight w:val="1929"/>
        </w:trPr>
        <w:tc>
          <w:tcPr>
            <w:tcW w:w="10188" w:type="dxa"/>
          </w:tcPr>
          <w:p w14:paraId="1DA7B0FD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09EC107" w14:textId="77777777" w:rsidR="0095354F" w:rsidRPr="00AC21FF" w:rsidRDefault="0095354F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6C7D7A28" w14:textId="24C42F78" w:rsidR="0095354F" w:rsidRPr="00AC21FF" w:rsidRDefault="0095354F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155DC778" w14:textId="55028829" w:rsidR="0095354F" w:rsidRPr="00AC21FF" w:rsidRDefault="00ED1D9F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30</w:t>
      </w:r>
      <w:r w:rsidR="0095354F" w:rsidRPr="00AC21FF">
        <w:rPr>
          <w:rFonts w:ascii="Arial" w:hAnsi="Arial" w:cs="Arial"/>
          <w:lang w:val="en-GB"/>
        </w:rPr>
        <w:t>. Financial management of contributions</w:t>
      </w:r>
    </w:p>
    <w:p w14:paraId="0B7DC5F7" w14:textId="70090AC6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43" w:history="1">
        <w:r w:rsidR="005B1561" w:rsidRPr="00E87B13">
          <w:rPr>
            <w:rStyle w:val="Hyperlink"/>
            <w:rFonts w:ascii="Arial" w:hAnsi="Arial" w:cs="Arial"/>
            <w:lang w:val="en-GB"/>
          </w:rPr>
          <w:t>https://www.planningportal.nsw.gov.au/financial-management-of-contributions</w:t>
        </w:r>
      </w:hyperlink>
    </w:p>
    <w:p w14:paraId="5EE1E69D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60F605BB" w14:textId="5946BE69" w:rsidR="00BA5BDC" w:rsidRPr="00AC21FF" w:rsidRDefault="00BA5BDC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lang w:val="en-GB"/>
        </w:rPr>
        <w:t>Guidance has been reworded in plain language and simplified.</w:t>
      </w:r>
    </w:p>
    <w:p w14:paraId="71D0FB25" w14:textId="77777777" w:rsidR="00BA5BDC" w:rsidRPr="005B1561" w:rsidRDefault="00BA5BDC" w:rsidP="00BA5BDC">
      <w:pPr>
        <w:pStyle w:val="BodyText"/>
        <w:rPr>
          <w:rFonts w:ascii="Arial" w:hAnsi="Arial" w:cs="Arial"/>
          <w:b/>
          <w:bCs/>
          <w:lang w:val="en-GB"/>
        </w:rPr>
      </w:pPr>
      <w:r w:rsidRPr="005B1561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1BAECBDD" w14:textId="77777777" w:rsidTr="00C67EAA">
        <w:trPr>
          <w:trHeight w:val="1929"/>
        </w:trPr>
        <w:tc>
          <w:tcPr>
            <w:tcW w:w="10188" w:type="dxa"/>
          </w:tcPr>
          <w:p w14:paraId="793FB279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BCF9329" w14:textId="77777777" w:rsidR="00BA5BDC" w:rsidRPr="005B1561" w:rsidRDefault="00BA5BDC" w:rsidP="00BA5BDC">
      <w:pPr>
        <w:pStyle w:val="BodyText"/>
        <w:rPr>
          <w:rFonts w:ascii="Arial" w:hAnsi="Arial" w:cs="Arial"/>
          <w:b/>
          <w:bCs/>
          <w:lang w:val="en-GB"/>
        </w:rPr>
      </w:pPr>
      <w:r w:rsidRPr="005B1561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02F7697C" w14:textId="77777777" w:rsidTr="00C67EAA">
        <w:trPr>
          <w:trHeight w:val="1929"/>
        </w:trPr>
        <w:tc>
          <w:tcPr>
            <w:tcW w:w="10188" w:type="dxa"/>
          </w:tcPr>
          <w:p w14:paraId="054D5661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EBAE613" w14:textId="77777777" w:rsidR="0095354F" w:rsidRPr="00AC21FF" w:rsidRDefault="0095354F" w:rsidP="00773F21">
      <w:pPr>
        <w:pStyle w:val="BodyTex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D848BCA" w14:textId="50F383FF" w:rsidR="0095354F" w:rsidRPr="00AC21FF" w:rsidRDefault="0095354F">
      <w:pPr>
        <w:spacing w:before="-1" w:after="-1" w:line="240" w:lineRule="aut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br w:type="page"/>
      </w:r>
    </w:p>
    <w:p w14:paraId="291BAFA5" w14:textId="5C389D27" w:rsidR="0095354F" w:rsidRPr="00AC21FF" w:rsidRDefault="0095354F" w:rsidP="003F49B8">
      <w:pPr>
        <w:pStyle w:val="Heading1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lastRenderedPageBreak/>
        <w:t>3</w:t>
      </w:r>
      <w:r w:rsidR="00ED1D9F" w:rsidRPr="00AC21FF">
        <w:rPr>
          <w:rFonts w:ascii="Arial" w:hAnsi="Arial" w:cs="Arial"/>
          <w:lang w:val="en-GB"/>
        </w:rPr>
        <w:t>1</w:t>
      </w:r>
      <w:r w:rsidRPr="00AC21FF">
        <w:rPr>
          <w:rFonts w:ascii="Arial" w:hAnsi="Arial" w:cs="Arial"/>
          <w:lang w:val="en-GB"/>
        </w:rPr>
        <w:t xml:space="preserve">. </w:t>
      </w:r>
      <w:r w:rsidR="003F49B8" w:rsidRPr="00AC21FF">
        <w:rPr>
          <w:rFonts w:ascii="Arial" w:hAnsi="Arial" w:cs="Arial"/>
          <w:lang w:val="en-GB"/>
        </w:rPr>
        <w:t>Reporting and publication requirements</w:t>
      </w:r>
    </w:p>
    <w:p w14:paraId="7DCBB2FE" w14:textId="0E39DCF1" w:rsidR="003F49B8" w:rsidRDefault="003F49B8" w:rsidP="003F49B8">
      <w:pPr>
        <w:pStyle w:val="DocumentIntro"/>
        <w:rPr>
          <w:rFonts w:ascii="Arial" w:hAnsi="Arial" w:cs="Arial"/>
          <w:lang w:val="en-GB"/>
        </w:rPr>
      </w:pPr>
      <w:r w:rsidRPr="00AC21FF">
        <w:rPr>
          <w:rFonts w:ascii="Arial" w:hAnsi="Arial" w:cs="Arial"/>
          <w:lang w:val="en-GB"/>
        </w:rPr>
        <w:t xml:space="preserve">Link: </w:t>
      </w:r>
      <w:hyperlink r:id="rId44" w:history="1">
        <w:r w:rsidR="005B1561" w:rsidRPr="00E87B13">
          <w:rPr>
            <w:rStyle w:val="Hyperlink"/>
            <w:rFonts w:ascii="Arial" w:hAnsi="Arial" w:cs="Arial"/>
            <w:lang w:val="en-GB"/>
          </w:rPr>
          <w:t>https://www.planningportal.nsw.gov.au/reporting-publication-requirements</w:t>
        </w:r>
      </w:hyperlink>
    </w:p>
    <w:p w14:paraId="156DEA52" w14:textId="77777777" w:rsidR="00FD49FA" w:rsidRPr="00AC21FF" w:rsidRDefault="00FD49FA" w:rsidP="00FD49FA">
      <w:pPr>
        <w:pStyle w:val="CalloutBody"/>
        <w:rPr>
          <w:rFonts w:ascii="Arial" w:hAnsi="Arial" w:cs="Arial"/>
          <w:b/>
          <w:lang w:val="en-GB"/>
        </w:rPr>
      </w:pPr>
      <w:r w:rsidRPr="00AC21FF">
        <w:rPr>
          <w:rFonts w:ascii="Arial" w:hAnsi="Arial" w:cs="Arial"/>
          <w:b/>
          <w:lang w:val="en-GB"/>
        </w:rPr>
        <w:t xml:space="preserve">What’s </w:t>
      </w:r>
      <w:proofErr w:type="gramStart"/>
      <w:r w:rsidRPr="00AC21FF">
        <w:rPr>
          <w:rFonts w:ascii="Arial" w:hAnsi="Arial" w:cs="Arial"/>
          <w:b/>
          <w:lang w:val="en-GB"/>
        </w:rPr>
        <w:t>changed</w:t>
      </w:r>
      <w:proofErr w:type="gramEnd"/>
    </w:p>
    <w:p w14:paraId="0E4B5E84" w14:textId="6300CCEB" w:rsidR="009D4614" w:rsidRPr="00AC21FF" w:rsidRDefault="00472DAA" w:rsidP="00C91B44">
      <w:pPr>
        <w:pStyle w:val="CalloutBody"/>
        <w:rPr>
          <w:rFonts w:ascii="Arial" w:hAnsi="Arial" w:cs="Arial"/>
          <w:lang w:eastAsia="en-AU"/>
        </w:rPr>
      </w:pPr>
      <w:r w:rsidRPr="00AC21FF">
        <w:rPr>
          <w:rFonts w:ascii="Arial" w:hAnsi="Arial" w:cs="Arial"/>
          <w:lang w:val="en-GB"/>
        </w:rPr>
        <w:t xml:space="preserve">Guidance </w:t>
      </w:r>
      <w:r w:rsidR="00BA5BDC" w:rsidRPr="00AC21FF">
        <w:rPr>
          <w:rFonts w:ascii="Arial" w:hAnsi="Arial" w:cs="Arial"/>
          <w:lang w:val="en-GB"/>
        </w:rPr>
        <w:t>has been reworded in plain language</w:t>
      </w:r>
      <w:r w:rsidR="00C91B44" w:rsidRPr="00AC21FF">
        <w:rPr>
          <w:rFonts w:ascii="Arial" w:hAnsi="Arial" w:cs="Arial"/>
          <w:lang w:val="en-GB"/>
        </w:rPr>
        <w:t xml:space="preserve"> and simplified. </w:t>
      </w:r>
      <w:r w:rsidR="00BA5BDC" w:rsidRPr="00AC21FF">
        <w:rPr>
          <w:rFonts w:ascii="Arial" w:hAnsi="Arial" w:cs="Arial"/>
          <w:lang w:val="en-GB"/>
        </w:rPr>
        <w:t>I</w:t>
      </w:r>
      <w:r w:rsidR="00BA5BDC" w:rsidRPr="00AC21FF">
        <w:rPr>
          <w:rFonts w:ascii="Arial" w:hAnsi="Arial" w:cs="Arial"/>
          <w:lang w:eastAsia="en-AU"/>
        </w:rPr>
        <w:t>information</w:t>
      </w:r>
      <w:r w:rsidRPr="00AC21FF">
        <w:rPr>
          <w:rFonts w:ascii="Arial" w:hAnsi="Arial" w:cs="Arial"/>
          <w:lang w:eastAsia="en-AU"/>
        </w:rPr>
        <w:t xml:space="preserve"> </w:t>
      </w:r>
      <w:r w:rsidR="00BA5BDC" w:rsidRPr="00AC21FF">
        <w:rPr>
          <w:rFonts w:ascii="Arial" w:hAnsi="Arial" w:cs="Arial"/>
          <w:lang w:eastAsia="en-AU"/>
        </w:rPr>
        <w:t>on</w:t>
      </w:r>
      <w:r w:rsidRPr="00AC21FF">
        <w:rPr>
          <w:rFonts w:ascii="Arial" w:hAnsi="Arial" w:cs="Arial"/>
          <w:lang w:eastAsia="en-AU"/>
        </w:rPr>
        <w:t xml:space="preserve"> </w:t>
      </w:r>
      <w:r w:rsidR="00BA5BDC" w:rsidRPr="00AC21FF">
        <w:rPr>
          <w:rFonts w:ascii="Arial" w:hAnsi="Arial" w:cs="Arial"/>
          <w:lang w:eastAsia="en-AU"/>
        </w:rPr>
        <w:t>the</w:t>
      </w:r>
      <w:r w:rsidRPr="00AC21FF">
        <w:rPr>
          <w:rFonts w:ascii="Arial" w:hAnsi="Arial" w:cs="Arial"/>
          <w:lang w:eastAsia="en-AU"/>
        </w:rPr>
        <w:t xml:space="preserve"> contributions reporting requirements</w:t>
      </w:r>
      <w:r w:rsidR="00C91B44" w:rsidRPr="00AC21FF">
        <w:rPr>
          <w:rFonts w:ascii="Arial" w:hAnsi="Arial" w:cs="Arial"/>
          <w:lang w:eastAsia="en-AU"/>
        </w:rPr>
        <w:t xml:space="preserve"> introduced in</w:t>
      </w:r>
      <w:r w:rsidRPr="00AC21FF">
        <w:rPr>
          <w:rFonts w:ascii="Arial" w:hAnsi="Arial" w:cs="Arial"/>
          <w:lang w:eastAsia="en-AU"/>
        </w:rPr>
        <w:t xml:space="preserve"> 2020, and new optional templates</w:t>
      </w:r>
      <w:r w:rsidR="00BA5BDC" w:rsidRPr="00AC21FF">
        <w:rPr>
          <w:rFonts w:ascii="Arial" w:hAnsi="Arial" w:cs="Arial"/>
          <w:lang w:eastAsia="en-AU"/>
        </w:rPr>
        <w:t xml:space="preserve"> have been added. </w:t>
      </w:r>
    </w:p>
    <w:p w14:paraId="00E24CDA" w14:textId="43E520CF" w:rsidR="003F49B8" w:rsidRPr="005B1561" w:rsidRDefault="00C91B44" w:rsidP="00C91B44">
      <w:pPr>
        <w:pStyle w:val="BodyText"/>
        <w:rPr>
          <w:rFonts w:ascii="Arial" w:hAnsi="Arial" w:cs="Arial"/>
          <w:b/>
          <w:bCs/>
          <w:color w:val="22272B" w:themeColor="text1"/>
        </w:rPr>
      </w:pPr>
      <w:r w:rsidRPr="005B1561">
        <w:rPr>
          <w:rFonts w:ascii="Arial" w:hAnsi="Arial" w:cs="Arial"/>
          <w:b/>
          <w:bCs/>
          <w:color w:val="22272B" w:themeColor="text1"/>
        </w:rPr>
        <w:t>What are the barriers faced by councils when completing their reporting and publication requirements?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7ED32B23" w14:textId="77777777" w:rsidTr="00C67EAA">
        <w:trPr>
          <w:trHeight w:val="1929"/>
        </w:trPr>
        <w:tc>
          <w:tcPr>
            <w:tcW w:w="10188" w:type="dxa"/>
          </w:tcPr>
          <w:p w14:paraId="0A371953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AF52C05" w14:textId="77777777" w:rsidR="00512011" w:rsidRPr="00AC21FF" w:rsidRDefault="00512011">
      <w:pPr>
        <w:spacing w:before="-1" w:after="-1" w:line="240" w:lineRule="auto"/>
        <w:rPr>
          <w:rFonts w:ascii="Arial" w:hAnsi="Arial" w:cs="Arial"/>
        </w:rPr>
      </w:pPr>
    </w:p>
    <w:p w14:paraId="2DB858D0" w14:textId="77777777" w:rsidR="00BA5BDC" w:rsidRPr="005B1561" w:rsidRDefault="00BA5BDC" w:rsidP="00BA5BDC">
      <w:pPr>
        <w:pStyle w:val="BodyText"/>
        <w:rPr>
          <w:rFonts w:ascii="Arial" w:hAnsi="Arial" w:cs="Arial"/>
          <w:b/>
          <w:bCs/>
          <w:lang w:val="en-GB"/>
        </w:rPr>
      </w:pPr>
      <w:r w:rsidRPr="005B1561">
        <w:rPr>
          <w:rFonts w:ascii="Arial" w:hAnsi="Arial" w:cs="Arial"/>
          <w:b/>
          <w:bCs/>
          <w:lang w:val="en-GB"/>
        </w:rPr>
        <w:t>Are there gaps in this module? Could any concepts be more clearly explained?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27AA3FD2" w14:textId="77777777" w:rsidTr="00C67EAA">
        <w:trPr>
          <w:trHeight w:val="1929"/>
        </w:trPr>
        <w:tc>
          <w:tcPr>
            <w:tcW w:w="10188" w:type="dxa"/>
          </w:tcPr>
          <w:p w14:paraId="1433F0D1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495F101D" w14:textId="77777777" w:rsidR="00BA5BDC" w:rsidRPr="005B1561" w:rsidRDefault="00BA5BDC" w:rsidP="00BA5BDC">
      <w:pPr>
        <w:pStyle w:val="BodyText"/>
        <w:rPr>
          <w:rFonts w:ascii="Arial" w:hAnsi="Arial" w:cs="Arial"/>
          <w:b/>
          <w:bCs/>
          <w:lang w:val="en-GB"/>
        </w:rPr>
      </w:pPr>
      <w:r w:rsidRPr="005B1561">
        <w:rPr>
          <w:rFonts w:ascii="Arial" w:hAnsi="Arial" w:cs="Arial"/>
          <w:b/>
          <w:bCs/>
          <w:lang w:val="en-GB"/>
        </w:rPr>
        <w:t xml:space="preserve">Are there any resources, templates or materials that would help?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5BDC" w:rsidRPr="00AC21FF" w14:paraId="388D4ACC" w14:textId="77777777" w:rsidTr="00C67EAA">
        <w:trPr>
          <w:trHeight w:val="1929"/>
        </w:trPr>
        <w:tc>
          <w:tcPr>
            <w:tcW w:w="10188" w:type="dxa"/>
          </w:tcPr>
          <w:p w14:paraId="5EFA048C" w14:textId="77777777" w:rsidR="00BA5BDC" w:rsidRPr="00AC21FF" w:rsidRDefault="00BA5BDC" w:rsidP="00C67EAA">
            <w:pPr>
              <w:pStyle w:val="BodyText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F55201E" w14:textId="25941B44" w:rsidR="003F49B8" w:rsidRPr="00AC21FF" w:rsidRDefault="003F49B8" w:rsidP="00512011">
      <w:pPr>
        <w:spacing w:before="-1" w:after="-1" w:line="240" w:lineRule="auto"/>
        <w:rPr>
          <w:rFonts w:ascii="Arial" w:hAnsi="Arial" w:cs="Arial"/>
        </w:rPr>
      </w:pPr>
    </w:p>
    <w:sectPr w:rsidR="003F49B8" w:rsidRPr="00AC21FF" w:rsidSect="00B25AA7">
      <w:headerReference w:type="default" r:id="rId45"/>
      <w:footerReference w:type="default" r:id="rId46"/>
      <w:headerReference w:type="first" r:id="rId47"/>
      <w:footerReference w:type="first" r:id="rId48"/>
      <w:pgSz w:w="11900" w:h="16840" w:code="9"/>
      <w:pgMar w:top="1843" w:right="851" w:bottom="1418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D1C8" w14:textId="77777777" w:rsidR="00415074" w:rsidRDefault="00415074" w:rsidP="00D41211">
      <w:r>
        <w:separator/>
      </w:r>
    </w:p>
    <w:p w14:paraId="60F9B0CF" w14:textId="77777777" w:rsidR="00415074" w:rsidRDefault="00415074"/>
    <w:p w14:paraId="6600D628" w14:textId="77777777" w:rsidR="00415074" w:rsidRDefault="00415074"/>
  </w:endnote>
  <w:endnote w:type="continuationSeparator" w:id="0">
    <w:p w14:paraId="1BE8C957" w14:textId="77777777" w:rsidR="00415074" w:rsidRDefault="00415074" w:rsidP="00D41211">
      <w:r>
        <w:continuationSeparator/>
      </w:r>
    </w:p>
    <w:p w14:paraId="4C80DA0F" w14:textId="77777777" w:rsidR="00415074" w:rsidRDefault="00415074"/>
    <w:p w14:paraId="063A47EC" w14:textId="77777777" w:rsidR="00415074" w:rsidRDefault="00415074"/>
  </w:endnote>
  <w:endnote w:type="continuationNotice" w:id="1">
    <w:p w14:paraId="7F04AEE4" w14:textId="77777777" w:rsidR="00415074" w:rsidRDefault="0041507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6B76" w14:textId="4F651EFB" w:rsidR="009B0C40" w:rsidRPr="001A1072" w:rsidRDefault="009B0C40" w:rsidP="001A1072">
    <w:pPr>
      <w:pStyle w:val="Footer"/>
    </w:pPr>
    <w:r w:rsidRPr="001A1072">
      <w:t>Department of Planning and Environment</w:t>
    </w:r>
    <w:r w:rsidR="00C73069" w:rsidRPr="001A1072">
      <w:t xml:space="preserve"> | </w:t>
    </w:r>
    <w:sdt>
      <w:sdtPr>
        <w:alias w:val="Category"/>
        <w:tag w:val=""/>
        <w:id w:val="-991563253"/>
        <w:placeholder>
          <w:docPart w:val="CF46947B9FED43C185A249DB568C090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F61D9">
          <w:t>DOC23/999243</w:t>
        </w:r>
      </w:sdtContent>
    </w:sdt>
    <w:r w:rsidR="00C73069" w:rsidRPr="001A1072">
      <w:t xml:space="preserve"> </w:t>
    </w:r>
    <w:r w:rsidR="001A1072" w:rsidRPr="001A1072">
      <w:tab/>
    </w:r>
    <w:r w:rsidRPr="001A1072">
      <w:fldChar w:fldCharType="begin"/>
    </w:r>
    <w:r w:rsidRPr="001A1072">
      <w:instrText xml:space="preserve"> PAGE   \* MERGEFORMAT </w:instrText>
    </w:r>
    <w:r w:rsidRPr="001A1072">
      <w:fldChar w:fldCharType="separate"/>
    </w:r>
    <w:r w:rsidRPr="001A1072">
      <w:t>1</w:t>
    </w:r>
    <w:r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040" w14:textId="48A7D687" w:rsidR="00042DB7" w:rsidRPr="002605DF" w:rsidRDefault="00192BA6" w:rsidP="00C73069">
    <w:pPr>
      <w:pStyle w:val="Disclaimer"/>
      <w:tabs>
        <w:tab w:val="right" w:pos="10198"/>
      </w:tabs>
    </w:pPr>
    <w:bookmarkStart w:id="0" w:name="_Hlk91073325"/>
    <w:r w:rsidRPr="00A30F7A">
      <w:t xml:space="preserve">© State of New South Wales through Department of Planning and Environment 2022. Information contained in this publication is based on knowledge and understanding at the time of writing, </w:t>
    </w:r>
    <w:r w:rsidR="006730B6">
      <w:t>December 2023</w:t>
    </w:r>
    <w:r w:rsidRPr="00A30F7A">
      <w:t xml:space="preserve">, and is subject to change. For more information, please visit </w:t>
    </w:r>
    <w:hyperlink r:id="rId1" w:history="1">
      <w:r w:rsidRPr="00021244">
        <w:rPr>
          <w:rStyle w:val="Hyperlink"/>
        </w:rPr>
        <w:t>dpie.nsw.gov.au/copyright</w:t>
      </w:r>
    </w:hyperlink>
    <w:bookmarkEnd w:id="0"/>
    <w:r w:rsidR="00C73069" w:rsidRPr="00C73069">
      <w:tab/>
    </w:r>
    <w:sdt>
      <w:sdtPr>
        <w:alias w:val="Category"/>
        <w:tag w:val=""/>
        <w:id w:val="-1501652676"/>
        <w:placeholder>
          <w:docPart w:val="7FDBECD0E9E64B20A47907183D2298E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Content>
        <w:r w:rsidR="00B0790B">
          <w:t>DOC</w:t>
        </w:r>
        <w:r w:rsidR="00DF61D9">
          <w:t>23/999243</w:t>
        </w:r>
      </w:sdtContent>
    </w:sdt>
    <w:r w:rsidR="00902224">
      <w:t xml:space="preserve"> | TMP-MC-SD-V1.2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A50F" w14:textId="77777777" w:rsidR="00415074" w:rsidRPr="00214F16" w:rsidRDefault="00415074" w:rsidP="00214F16">
      <w:pPr>
        <w:pStyle w:val="FootnoteText"/>
      </w:pPr>
      <w:r>
        <w:separator/>
      </w:r>
    </w:p>
  </w:footnote>
  <w:footnote w:type="continuationSeparator" w:id="0">
    <w:p w14:paraId="2FA59C50" w14:textId="77777777" w:rsidR="00415074" w:rsidRPr="00214F16" w:rsidRDefault="00415074" w:rsidP="00214F16">
      <w:pPr>
        <w:pStyle w:val="FootnoteText"/>
      </w:pPr>
      <w:r>
        <w:continuationSeparator/>
      </w:r>
    </w:p>
  </w:footnote>
  <w:footnote w:type="continuationNotice" w:id="1">
    <w:p w14:paraId="3429C9B8" w14:textId="77777777" w:rsidR="00415074" w:rsidRDefault="00415074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7C37" w14:textId="2798D90C" w:rsidR="009B0C40" w:rsidRPr="00B25AA7" w:rsidRDefault="00EC6DE5" w:rsidP="00D32942">
    <w:pPr>
      <w:pStyle w:val="HeaderTitle2"/>
    </w:pPr>
    <w:r w:rsidRPr="00B2562A">
      <w:drawing>
        <wp:anchor distT="0" distB="0" distL="114300" distR="114300" simplePos="0" relativeHeight="251658242" behindDoc="1" locked="1" layoutInCell="1" allowOverlap="1" wp14:anchorId="73E82648" wp14:editId="04053629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49107292"/>
        <w:placeholder>
          <w:docPart w:val="51F742DEB3EB485D986FAE1558A9E8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373B9">
          <w:t>Feedback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561" w14:textId="36BC3419" w:rsidR="00192BA6" w:rsidRPr="004D1B4C" w:rsidRDefault="00C72DFF" w:rsidP="00192BA6">
    <w:pPr>
      <w:pStyle w:val="Descriptor"/>
      <w:rPr>
        <w:color w:val="FFFFFF" w:themeColor="background1"/>
      </w:rPr>
    </w:pPr>
    <w:r w:rsidRPr="004D1B4C">
      <w:rPr>
        <w:noProof/>
        <w:color w:val="FFFFFF" w:themeColor="background1"/>
      </w:rPr>
      <w:drawing>
        <wp:anchor distT="0" distB="0" distL="114300" distR="114300" simplePos="0" relativeHeight="251658241" behindDoc="1" locked="1" layoutInCell="1" allowOverlap="1" wp14:anchorId="6E6C47B0" wp14:editId="0B6E26B8">
          <wp:simplePos x="0" y="0"/>
          <wp:positionH relativeFrom="page">
            <wp:posOffset>6400800</wp:posOffset>
          </wp:positionH>
          <wp:positionV relativeFrom="page">
            <wp:posOffset>238125</wp:posOffset>
          </wp:positionV>
          <wp:extent cx="579600" cy="63000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DE5" w:rsidRPr="004D1B4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686CCA0" wp14:editId="4D12F629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4517AF8" id="Group 7" o:spid="_x0000_s1026" alt="&quot;&quot;" style="position:absolute;margin-left:-43.5pt;margin-top:-.3pt;width:597pt;height:87.85pt;z-index:-251652097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">
              <v:rect id="Rectangle 4" o:spid="_x0000_s1027" alt="&quot;&quot;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" fillcolor="#002664 [3214]" stroked="f" strokeweight="2pt"/>
              <v:rect id="Rectangle 3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y="page"/>
              <w10:anchorlock/>
            </v:group>
          </w:pict>
        </mc:Fallback>
      </mc:AlternateContent>
    </w:r>
    <w:r w:rsidR="00192BA6" w:rsidRPr="004D1B4C">
      <w:rPr>
        <w:color w:val="FFFFFF" w:themeColor="background1"/>
      </w:rPr>
      <w:t>Department of Planning and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8A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819BC"/>
    <w:multiLevelType w:val="hybridMultilevel"/>
    <w:tmpl w:val="FC805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4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EE5027"/>
    <w:multiLevelType w:val="hybridMultilevel"/>
    <w:tmpl w:val="C874A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81F05"/>
    <w:multiLevelType w:val="hybridMultilevel"/>
    <w:tmpl w:val="96B62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9" w15:restartNumberingAfterBreak="0">
    <w:nsid w:val="461D0F90"/>
    <w:multiLevelType w:val="multilevel"/>
    <w:tmpl w:val="2360A5E8"/>
    <w:numStyleLink w:val="DPEBullets"/>
  </w:abstractNum>
  <w:abstractNum w:abstractNumId="10" w15:restartNumberingAfterBreak="0">
    <w:nsid w:val="46F574EA"/>
    <w:multiLevelType w:val="multilevel"/>
    <w:tmpl w:val="48E62B54"/>
    <w:styleLink w:val="DPELists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11" w15:restartNumberingAfterBreak="0">
    <w:nsid w:val="52973524"/>
    <w:multiLevelType w:val="hybridMultilevel"/>
    <w:tmpl w:val="63009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9404A"/>
    <w:multiLevelType w:val="multilevel"/>
    <w:tmpl w:val="48E62B54"/>
    <w:numStyleLink w:val="DPELists"/>
  </w:abstractNum>
  <w:abstractNum w:abstractNumId="13" w15:restartNumberingAfterBreak="0">
    <w:nsid w:val="5FC25B09"/>
    <w:multiLevelType w:val="hybridMultilevel"/>
    <w:tmpl w:val="4DA8B13A"/>
    <w:lvl w:ilvl="0" w:tplc="794E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E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E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A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4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62B"/>
    <w:multiLevelType w:val="hybridMultilevel"/>
    <w:tmpl w:val="B986F3F2"/>
    <w:lvl w:ilvl="0" w:tplc="5596D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A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2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0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2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25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E09B7"/>
    <w:multiLevelType w:val="hybridMultilevel"/>
    <w:tmpl w:val="A294B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847F1"/>
    <w:multiLevelType w:val="hybridMultilevel"/>
    <w:tmpl w:val="8A60309E"/>
    <w:lvl w:ilvl="0" w:tplc="6432345C">
      <w:start w:val="1"/>
      <w:numFmt w:val="decimal"/>
      <w:pStyle w:val="Bulletlistpoint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81A83"/>
    <w:multiLevelType w:val="hybridMultilevel"/>
    <w:tmpl w:val="97DEC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6974">
    <w:abstractNumId w:val="16"/>
  </w:num>
  <w:num w:numId="2" w16cid:durableId="5986187">
    <w:abstractNumId w:val="3"/>
  </w:num>
  <w:num w:numId="3" w16cid:durableId="538593276">
    <w:abstractNumId w:val="20"/>
  </w:num>
  <w:num w:numId="4" w16cid:durableId="139200141">
    <w:abstractNumId w:val="14"/>
  </w:num>
  <w:num w:numId="5" w16cid:durableId="378939507">
    <w:abstractNumId w:val="12"/>
  </w:num>
  <w:num w:numId="6" w16cid:durableId="1680696867">
    <w:abstractNumId w:val="8"/>
  </w:num>
  <w:num w:numId="7" w16cid:durableId="1284388939">
    <w:abstractNumId w:val="9"/>
  </w:num>
  <w:num w:numId="8" w16cid:durableId="1139802850">
    <w:abstractNumId w:val="2"/>
  </w:num>
  <w:num w:numId="9" w16cid:durableId="1762213095">
    <w:abstractNumId w:val="7"/>
  </w:num>
  <w:num w:numId="10" w16cid:durableId="1541625836">
    <w:abstractNumId w:val="7"/>
  </w:num>
  <w:num w:numId="11" w16cid:durableId="922301679">
    <w:abstractNumId w:val="7"/>
  </w:num>
  <w:num w:numId="12" w16cid:durableId="1580288148">
    <w:abstractNumId w:val="4"/>
  </w:num>
  <w:num w:numId="13" w16cid:durableId="1427071578">
    <w:abstractNumId w:val="2"/>
  </w:num>
  <w:num w:numId="14" w16cid:durableId="1522207380">
    <w:abstractNumId w:val="2"/>
  </w:num>
  <w:num w:numId="15" w16cid:durableId="1109278058">
    <w:abstractNumId w:val="10"/>
  </w:num>
  <w:num w:numId="16" w16cid:durableId="991828940">
    <w:abstractNumId w:val="8"/>
  </w:num>
  <w:num w:numId="17" w16cid:durableId="753626205">
    <w:abstractNumId w:val="10"/>
  </w:num>
  <w:num w:numId="18" w16cid:durableId="1981417787">
    <w:abstractNumId w:val="8"/>
  </w:num>
  <w:num w:numId="19" w16cid:durableId="1611888520">
    <w:abstractNumId w:val="10"/>
  </w:num>
  <w:num w:numId="20" w16cid:durableId="213591780">
    <w:abstractNumId w:val="10"/>
  </w:num>
  <w:num w:numId="21" w16cid:durableId="1353416059">
    <w:abstractNumId w:val="10"/>
  </w:num>
  <w:num w:numId="22" w16cid:durableId="876621416">
    <w:abstractNumId w:val="10"/>
  </w:num>
  <w:num w:numId="23" w16cid:durableId="2060929833">
    <w:abstractNumId w:val="8"/>
  </w:num>
  <w:num w:numId="24" w16cid:durableId="75127582">
    <w:abstractNumId w:val="8"/>
  </w:num>
  <w:num w:numId="25" w16cid:durableId="1288663604">
    <w:abstractNumId w:val="8"/>
  </w:num>
  <w:num w:numId="26" w16cid:durableId="1064108573">
    <w:abstractNumId w:val="8"/>
  </w:num>
  <w:num w:numId="27" w16cid:durableId="32004914">
    <w:abstractNumId w:val="10"/>
  </w:num>
  <w:num w:numId="28" w16cid:durableId="677585877">
    <w:abstractNumId w:val="8"/>
  </w:num>
  <w:num w:numId="29" w16cid:durableId="1863131548">
    <w:abstractNumId w:val="10"/>
  </w:num>
  <w:num w:numId="30" w16cid:durableId="843712364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6409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7477567">
    <w:abstractNumId w:val="18"/>
  </w:num>
  <w:num w:numId="33" w16cid:durableId="1411930328">
    <w:abstractNumId w:val="5"/>
  </w:num>
  <w:num w:numId="34" w16cid:durableId="1667631094">
    <w:abstractNumId w:val="11"/>
  </w:num>
  <w:num w:numId="35" w16cid:durableId="793016596">
    <w:abstractNumId w:val="6"/>
  </w:num>
  <w:num w:numId="36" w16cid:durableId="840002576">
    <w:abstractNumId w:val="19"/>
  </w:num>
  <w:num w:numId="37" w16cid:durableId="1461877578">
    <w:abstractNumId w:val="1"/>
  </w:num>
  <w:num w:numId="38" w16cid:durableId="410351759">
    <w:abstractNumId w:val="0"/>
  </w:num>
  <w:num w:numId="39" w16cid:durableId="782579947">
    <w:abstractNumId w:val="13"/>
  </w:num>
  <w:num w:numId="40" w16cid:durableId="1748646347">
    <w:abstractNumId w:val="15"/>
  </w:num>
  <w:num w:numId="41" w16cid:durableId="18866711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1DPEDefault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D"/>
    <w:rsid w:val="000004D6"/>
    <w:rsid w:val="00000FD6"/>
    <w:rsid w:val="00001BC6"/>
    <w:rsid w:val="0000248C"/>
    <w:rsid w:val="0000290F"/>
    <w:rsid w:val="0000367A"/>
    <w:rsid w:val="00005057"/>
    <w:rsid w:val="0000528B"/>
    <w:rsid w:val="00006D13"/>
    <w:rsid w:val="00012666"/>
    <w:rsid w:val="00016ECC"/>
    <w:rsid w:val="00021244"/>
    <w:rsid w:val="0002128C"/>
    <w:rsid w:val="00021798"/>
    <w:rsid w:val="0002249A"/>
    <w:rsid w:val="00023988"/>
    <w:rsid w:val="00031A91"/>
    <w:rsid w:val="00031B15"/>
    <w:rsid w:val="000333D2"/>
    <w:rsid w:val="00033643"/>
    <w:rsid w:val="000362F6"/>
    <w:rsid w:val="00036C88"/>
    <w:rsid w:val="0004242B"/>
    <w:rsid w:val="00042DB7"/>
    <w:rsid w:val="000431A7"/>
    <w:rsid w:val="00045BB1"/>
    <w:rsid w:val="00050AC4"/>
    <w:rsid w:val="00055B55"/>
    <w:rsid w:val="0005678C"/>
    <w:rsid w:val="000635FA"/>
    <w:rsid w:val="00066210"/>
    <w:rsid w:val="00067600"/>
    <w:rsid w:val="00072694"/>
    <w:rsid w:val="00073E8F"/>
    <w:rsid w:val="0008087F"/>
    <w:rsid w:val="000846B8"/>
    <w:rsid w:val="00086EB0"/>
    <w:rsid w:val="000905A8"/>
    <w:rsid w:val="000926AE"/>
    <w:rsid w:val="00092B0E"/>
    <w:rsid w:val="00094A80"/>
    <w:rsid w:val="0009529C"/>
    <w:rsid w:val="00097BA5"/>
    <w:rsid w:val="000A0E6B"/>
    <w:rsid w:val="000A5046"/>
    <w:rsid w:val="000A59B7"/>
    <w:rsid w:val="000A69B9"/>
    <w:rsid w:val="000A7382"/>
    <w:rsid w:val="000A768A"/>
    <w:rsid w:val="000A7F5A"/>
    <w:rsid w:val="000B2754"/>
    <w:rsid w:val="000B388C"/>
    <w:rsid w:val="000B4C25"/>
    <w:rsid w:val="000B4DBD"/>
    <w:rsid w:val="000C19BF"/>
    <w:rsid w:val="000C1B06"/>
    <w:rsid w:val="000C30F5"/>
    <w:rsid w:val="000C42FE"/>
    <w:rsid w:val="000C5836"/>
    <w:rsid w:val="000C73CD"/>
    <w:rsid w:val="000D266F"/>
    <w:rsid w:val="000D3004"/>
    <w:rsid w:val="000D6B0C"/>
    <w:rsid w:val="000D7382"/>
    <w:rsid w:val="000D7720"/>
    <w:rsid w:val="000E13C8"/>
    <w:rsid w:val="000E1639"/>
    <w:rsid w:val="000E1FA7"/>
    <w:rsid w:val="000F0412"/>
    <w:rsid w:val="000F6111"/>
    <w:rsid w:val="000F6BF4"/>
    <w:rsid w:val="000F78E3"/>
    <w:rsid w:val="001004E9"/>
    <w:rsid w:val="00103A00"/>
    <w:rsid w:val="0010445F"/>
    <w:rsid w:val="001102F6"/>
    <w:rsid w:val="0011058D"/>
    <w:rsid w:val="00114BB2"/>
    <w:rsid w:val="00114D62"/>
    <w:rsid w:val="0011511F"/>
    <w:rsid w:val="00120AA2"/>
    <w:rsid w:val="00120DE9"/>
    <w:rsid w:val="00121E85"/>
    <w:rsid w:val="00125086"/>
    <w:rsid w:val="00125463"/>
    <w:rsid w:val="00126A11"/>
    <w:rsid w:val="00127017"/>
    <w:rsid w:val="00127199"/>
    <w:rsid w:val="001335B9"/>
    <w:rsid w:val="00134909"/>
    <w:rsid w:val="001371C2"/>
    <w:rsid w:val="001372CB"/>
    <w:rsid w:val="00144421"/>
    <w:rsid w:val="00144503"/>
    <w:rsid w:val="00145B2F"/>
    <w:rsid w:val="0014740E"/>
    <w:rsid w:val="00150E9F"/>
    <w:rsid w:val="00151588"/>
    <w:rsid w:val="0015283C"/>
    <w:rsid w:val="0015670D"/>
    <w:rsid w:val="00156FC1"/>
    <w:rsid w:val="0016310F"/>
    <w:rsid w:val="00166835"/>
    <w:rsid w:val="00167AD1"/>
    <w:rsid w:val="0017420C"/>
    <w:rsid w:val="001760C5"/>
    <w:rsid w:val="00176287"/>
    <w:rsid w:val="00177A66"/>
    <w:rsid w:val="00180BDA"/>
    <w:rsid w:val="00183A1E"/>
    <w:rsid w:val="00185C31"/>
    <w:rsid w:val="00187051"/>
    <w:rsid w:val="00187228"/>
    <w:rsid w:val="00187532"/>
    <w:rsid w:val="0019218A"/>
    <w:rsid w:val="00192BA6"/>
    <w:rsid w:val="0019583A"/>
    <w:rsid w:val="00196BC0"/>
    <w:rsid w:val="00197D91"/>
    <w:rsid w:val="00197E97"/>
    <w:rsid w:val="001A1072"/>
    <w:rsid w:val="001A4659"/>
    <w:rsid w:val="001A7734"/>
    <w:rsid w:val="001A7D16"/>
    <w:rsid w:val="001B1364"/>
    <w:rsid w:val="001B237A"/>
    <w:rsid w:val="001B310D"/>
    <w:rsid w:val="001B328F"/>
    <w:rsid w:val="001B33AC"/>
    <w:rsid w:val="001B36A5"/>
    <w:rsid w:val="001B4C4E"/>
    <w:rsid w:val="001C0E41"/>
    <w:rsid w:val="001C2CEF"/>
    <w:rsid w:val="001C31EA"/>
    <w:rsid w:val="001C4D1B"/>
    <w:rsid w:val="001D1741"/>
    <w:rsid w:val="001D3EA4"/>
    <w:rsid w:val="001D6464"/>
    <w:rsid w:val="001E540E"/>
    <w:rsid w:val="001E7DF5"/>
    <w:rsid w:val="001F375B"/>
    <w:rsid w:val="001F3810"/>
    <w:rsid w:val="001F4D30"/>
    <w:rsid w:val="001F59F2"/>
    <w:rsid w:val="001F7A85"/>
    <w:rsid w:val="002000ED"/>
    <w:rsid w:val="0020044B"/>
    <w:rsid w:val="002011D8"/>
    <w:rsid w:val="002012E2"/>
    <w:rsid w:val="00202897"/>
    <w:rsid w:val="0020481B"/>
    <w:rsid w:val="0020659F"/>
    <w:rsid w:val="002125CA"/>
    <w:rsid w:val="00213445"/>
    <w:rsid w:val="00214F16"/>
    <w:rsid w:val="002169E2"/>
    <w:rsid w:val="002172B0"/>
    <w:rsid w:val="002208B0"/>
    <w:rsid w:val="002216DA"/>
    <w:rsid w:val="00230B71"/>
    <w:rsid w:val="00231FEC"/>
    <w:rsid w:val="0023266C"/>
    <w:rsid w:val="00233227"/>
    <w:rsid w:val="0023466A"/>
    <w:rsid w:val="00240A7C"/>
    <w:rsid w:val="00242AE4"/>
    <w:rsid w:val="00246AC6"/>
    <w:rsid w:val="0025243F"/>
    <w:rsid w:val="00252A44"/>
    <w:rsid w:val="00254264"/>
    <w:rsid w:val="002557F9"/>
    <w:rsid w:val="0025682F"/>
    <w:rsid w:val="00256FBD"/>
    <w:rsid w:val="00260465"/>
    <w:rsid w:val="002605DF"/>
    <w:rsid w:val="0026091C"/>
    <w:rsid w:val="00261FC2"/>
    <w:rsid w:val="002626A1"/>
    <w:rsid w:val="0026375F"/>
    <w:rsid w:val="00266722"/>
    <w:rsid w:val="00266B95"/>
    <w:rsid w:val="00266FCB"/>
    <w:rsid w:val="002709D6"/>
    <w:rsid w:val="00271DF2"/>
    <w:rsid w:val="002721E6"/>
    <w:rsid w:val="00272E35"/>
    <w:rsid w:val="00274F97"/>
    <w:rsid w:val="00276877"/>
    <w:rsid w:val="00282A9C"/>
    <w:rsid w:val="00282F38"/>
    <w:rsid w:val="0029475B"/>
    <w:rsid w:val="002974DC"/>
    <w:rsid w:val="0029765E"/>
    <w:rsid w:val="002A0D7A"/>
    <w:rsid w:val="002A14A8"/>
    <w:rsid w:val="002A18B1"/>
    <w:rsid w:val="002A445C"/>
    <w:rsid w:val="002A5811"/>
    <w:rsid w:val="002A67D1"/>
    <w:rsid w:val="002B14D9"/>
    <w:rsid w:val="002B1A63"/>
    <w:rsid w:val="002B393D"/>
    <w:rsid w:val="002B6DEA"/>
    <w:rsid w:val="002C42A5"/>
    <w:rsid w:val="002C4489"/>
    <w:rsid w:val="002C683E"/>
    <w:rsid w:val="002C690A"/>
    <w:rsid w:val="002C7519"/>
    <w:rsid w:val="002C7DBD"/>
    <w:rsid w:val="002D26AF"/>
    <w:rsid w:val="002D2FAA"/>
    <w:rsid w:val="002D31A8"/>
    <w:rsid w:val="002D32CB"/>
    <w:rsid w:val="002D3E85"/>
    <w:rsid w:val="002E1263"/>
    <w:rsid w:val="002E2670"/>
    <w:rsid w:val="002E2E0C"/>
    <w:rsid w:val="002E345F"/>
    <w:rsid w:val="002E54DD"/>
    <w:rsid w:val="002E55E8"/>
    <w:rsid w:val="002F15F9"/>
    <w:rsid w:val="002F5CE6"/>
    <w:rsid w:val="002F75D6"/>
    <w:rsid w:val="00303194"/>
    <w:rsid w:val="00304DB2"/>
    <w:rsid w:val="003074F4"/>
    <w:rsid w:val="003103B7"/>
    <w:rsid w:val="0031043B"/>
    <w:rsid w:val="00313D80"/>
    <w:rsid w:val="00313FFB"/>
    <w:rsid w:val="003143F8"/>
    <w:rsid w:val="00320FCD"/>
    <w:rsid w:val="00321477"/>
    <w:rsid w:val="00323AA5"/>
    <w:rsid w:val="00325A46"/>
    <w:rsid w:val="003264AF"/>
    <w:rsid w:val="00326A40"/>
    <w:rsid w:val="0032727C"/>
    <w:rsid w:val="00327328"/>
    <w:rsid w:val="003305A7"/>
    <w:rsid w:val="003329C2"/>
    <w:rsid w:val="00340292"/>
    <w:rsid w:val="0034122E"/>
    <w:rsid w:val="00343726"/>
    <w:rsid w:val="003449FB"/>
    <w:rsid w:val="00350564"/>
    <w:rsid w:val="00350710"/>
    <w:rsid w:val="00350B19"/>
    <w:rsid w:val="00353B45"/>
    <w:rsid w:val="003547E1"/>
    <w:rsid w:val="00361AB2"/>
    <w:rsid w:val="00364A2E"/>
    <w:rsid w:val="00367FD9"/>
    <w:rsid w:val="003712EF"/>
    <w:rsid w:val="0037173A"/>
    <w:rsid w:val="00374CCA"/>
    <w:rsid w:val="003775E4"/>
    <w:rsid w:val="0037781E"/>
    <w:rsid w:val="00377DA0"/>
    <w:rsid w:val="0038102A"/>
    <w:rsid w:val="00382661"/>
    <w:rsid w:val="0038357A"/>
    <w:rsid w:val="00385166"/>
    <w:rsid w:val="003865BA"/>
    <w:rsid w:val="00386A46"/>
    <w:rsid w:val="00387280"/>
    <w:rsid w:val="00390E61"/>
    <w:rsid w:val="00392320"/>
    <w:rsid w:val="00395325"/>
    <w:rsid w:val="003967AD"/>
    <w:rsid w:val="003975CC"/>
    <w:rsid w:val="003A067A"/>
    <w:rsid w:val="003A23D8"/>
    <w:rsid w:val="003A4938"/>
    <w:rsid w:val="003A533A"/>
    <w:rsid w:val="003A7A1A"/>
    <w:rsid w:val="003B3002"/>
    <w:rsid w:val="003B3211"/>
    <w:rsid w:val="003C12DD"/>
    <w:rsid w:val="003C5D7A"/>
    <w:rsid w:val="003D314F"/>
    <w:rsid w:val="003D4C83"/>
    <w:rsid w:val="003E0749"/>
    <w:rsid w:val="003E0BF6"/>
    <w:rsid w:val="003E1923"/>
    <w:rsid w:val="003E1D08"/>
    <w:rsid w:val="003E1F87"/>
    <w:rsid w:val="003E2700"/>
    <w:rsid w:val="003E688A"/>
    <w:rsid w:val="003F3FDA"/>
    <w:rsid w:val="003F49B8"/>
    <w:rsid w:val="003F508D"/>
    <w:rsid w:val="003F7180"/>
    <w:rsid w:val="004030C4"/>
    <w:rsid w:val="0041092E"/>
    <w:rsid w:val="0041378E"/>
    <w:rsid w:val="00415074"/>
    <w:rsid w:val="00416B7F"/>
    <w:rsid w:val="0041732F"/>
    <w:rsid w:val="00422E95"/>
    <w:rsid w:val="00425403"/>
    <w:rsid w:val="00425EC4"/>
    <w:rsid w:val="00435D1A"/>
    <w:rsid w:val="004360D3"/>
    <w:rsid w:val="00440C5F"/>
    <w:rsid w:val="00441162"/>
    <w:rsid w:val="004412CF"/>
    <w:rsid w:val="004444F3"/>
    <w:rsid w:val="00445764"/>
    <w:rsid w:val="004465BF"/>
    <w:rsid w:val="0045121E"/>
    <w:rsid w:val="004532FB"/>
    <w:rsid w:val="00453D18"/>
    <w:rsid w:val="004552CA"/>
    <w:rsid w:val="00456CE8"/>
    <w:rsid w:val="00460941"/>
    <w:rsid w:val="004623FE"/>
    <w:rsid w:val="00462AF8"/>
    <w:rsid w:val="00463F4E"/>
    <w:rsid w:val="00464824"/>
    <w:rsid w:val="00472287"/>
    <w:rsid w:val="00472DAA"/>
    <w:rsid w:val="00475145"/>
    <w:rsid w:val="00481252"/>
    <w:rsid w:val="00482063"/>
    <w:rsid w:val="00482390"/>
    <w:rsid w:val="0048441F"/>
    <w:rsid w:val="0048479F"/>
    <w:rsid w:val="0048494C"/>
    <w:rsid w:val="00485E49"/>
    <w:rsid w:val="00492E0E"/>
    <w:rsid w:val="00493BD9"/>
    <w:rsid w:val="00494C58"/>
    <w:rsid w:val="004962CC"/>
    <w:rsid w:val="004A0647"/>
    <w:rsid w:val="004B2B3B"/>
    <w:rsid w:val="004B78D0"/>
    <w:rsid w:val="004D08AB"/>
    <w:rsid w:val="004D0F45"/>
    <w:rsid w:val="004D157A"/>
    <w:rsid w:val="004D1B4C"/>
    <w:rsid w:val="004D66E7"/>
    <w:rsid w:val="004D6A42"/>
    <w:rsid w:val="004E1957"/>
    <w:rsid w:val="004E20C9"/>
    <w:rsid w:val="004E2BBB"/>
    <w:rsid w:val="004E5743"/>
    <w:rsid w:val="004E5B99"/>
    <w:rsid w:val="004F215D"/>
    <w:rsid w:val="004F2364"/>
    <w:rsid w:val="004F2591"/>
    <w:rsid w:val="004F2689"/>
    <w:rsid w:val="004F28C9"/>
    <w:rsid w:val="004F52B2"/>
    <w:rsid w:val="004F67A1"/>
    <w:rsid w:val="00500736"/>
    <w:rsid w:val="00503819"/>
    <w:rsid w:val="00505BA3"/>
    <w:rsid w:val="00505CC7"/>
    <w:rsid w:val="0051008E"/>
    <w:rsid w:val="00510B58"/>
    <w:rsid w:val="00512011"/>
    <w:rsid w:val="00512755"/>
    <w:rsid w:val="00513D32"/>
    <w:rsid w:val="00514346"/>
    <w:rsid w:val="005150CD"/>
    <w:rsid w:val="005154EE"/>
    <w:rsid w:val="00515AA5"/>
    <w:rsid w:val="00517D27"/>
    <w:rsid w:val="00521CF0"/>
    <w:rsid w:val="00523A93"/>
    <w:rsid w:val="00524298"/>
    <w:rsid w:val="005250D8"/>
    <w:rsid w:val="005259E9"/>
    <w:rsid w:val="00527931"/>
    <w:rsid w:val="00527BD4"/>
    <w:rsid w:val="00531227"/>
    <w:rsid w:val="00533A8A"/>
    <w:rsid w:val="005354A2"/>
    <w:rsid w:val="00536EFC"/>
    <w:rsid w:val="00541042"/>
    <w:rsid w:val="005415DF"/>
    <w:rsid w:val="005434A8"/>
    <w:rsid w:val="0054354E"/>
    <w:rsid w:val="00543A38"/>
    <w:rsid w:val="005479A3"/>
    <w:rsid w:val="00550A16"/>
    <w:rsid w:val="00550B5D"/>
    <w:rsid w:val="00551939"/>
    <w:rsid w:val="005525A5"/>
    <w:rsid w:val="00552810"/>
    <w:rsid w:val="00553CFD"/>
    <w:rsid w:val="005546C4"/>
    <w:rsid w:val="00554C5A"/>
    <w:rsid w:val="005565AB"/>
    <w:rsid w:val="0055730C"/>
    <w:rsid w:val="00557C6C"/>
    <w:rsid w:val="0056052F"/>
    <w:rsid w:val="00560788"/>
    <w:rsid w:val="00561782"/>
    <w:rsid w:val="00561F62"/>
    <w:rsid w:val="00565588"/>
    <w:rsid w:val="00565E7F"/>
    <w:rsid w:val="005670FE"/>
    <w:rsid w:val="00573A65"/>
    <w:rsid w:val="00574679"/>
    <w:rsid w:val="00577C69"/>
    <w:rsid w:val="00577D47"/>
    <w:rsid w:val="005842C1"/>
    <w:rsid w:val="00593087"/>
    <w:rsid w:val="00593457"/>
    <w:rsid w:val="005937EA"/>
    <w:rsid w:val="0059409B"/>
    <w:rsid w:val="00595B07"/>
    <w:rsid w:val="00597EEA"/>
    <w:rsid w:val="005A1320"/>
    <w:rsid w:val="005A3041"/>
    <w:rsid w:val="005A3EBB"/>
    <w:rsid w:val="005B1561"/>
    <w:rsid w:val="005B7045"/>
    <w:rsid w:val="005C2CCC"/>
    <w:rsid w:val="005C3642"/>
    <w:rsid w:val="005C5D34"/>
    <w:rsid w:val="005C6F0C"/>
    <w:rsid w:val="005C77A2"/>
    <w:rsid w:val="005D0354"/>
    <w:rsid w:val="005D0C07"/>
    <w:rsid w:val="005D4F92"/>
    <w:rsid w:val="005D65D3"/>
    <w:rsid w:val="005E1D8E"/>
    <w:rsid w:val="005F03B9"/>
    <w:rsid w:val="005F1CB2"/>
    <w:rsid w:val="005F1F07"/>
    <w:rsid w:val="005F46C1"/>
    <w:rsid w:val="005F491F"/>
    <w:rsid w:val="005F5ADE"/>
    <w:rsid w:val="005F6B14"/>
    <w:rsid w:val="00602C92"/>
    <w:rsid w:val="006032D7"/>
    <w:rsid w:val="00603F39"/>
    <w:rsid w:val="00604BC0"/>
    <w:rsid w:val="006068F2"/>
    <w:rsid w:val="00606901"/>
    <w:rsid w:val="006126DC"/>
    <w:rsid w:val="00612F7B"/>
    <w:rsid w:val="00616A82"/>
    <w:rsid w:val="0061746C"/>
    <w:rsid w:val="00617C37"/>
    <w:rsid w:val="00620E34"/>
    <w:rsid w:val="00624816"/>
    <w:rsid w:val="00625262"/>
    <w:rsid w:val="00631A8E"/>
    <w:rsid w:val="00632A4B"/>
    <w:rsid w:val="00641613"/>
    <w:rsid w:val="00646D66"/>
    <w:rsid w:val="0065167F"/>
    <w:rsid w:val="00651A58"/>
    <w:rsid w:val="00653107"/>
    <w:rsid w:val="00654121"/>
    <w:rsid w:val="00656D0C"/>
    <w:rsid w:val="006609DC"/>
    <w:rsid w:val="006640EC"/>
    <w:rsid w:val="00664DFD"/>
    <w:rsid w:val="006709A3"/>
    <w:rsid w:val="006709D8"/>
    <w:rsid w:val="0067252E"/>
    <w:rsid w:val="006730B6"/>
    <w:rsid w:val="006741E3"/>
    <w:rsid w:val="00675483"/>
    <w:rsid w:val="00675E8A"/>
    <w:rsid w:val="00680703"/>
    <w:rsid w:val="00682B6C"/>
    <w:rsid w:val="00684B5B"/>
    <w:rsid w:val="006852B0"/>
    <w:rsid w:val="00685E1B"/>
    <w:rsid w:val="00686546"/>
    <w:rsid w:val="006926FC"/>
    <w:rsid w:val="00693782"/>
    <w:rsid w:val="006942F5"/>
    <w:rsid w:val="006977B8"/>
    <w:rsid w:val="006A1068"/>
    <w:rsid w:val="006A5A53"/>
    <w:rsid w:val="006A5B26"/>
    <w:rsid w:val="006B1B12"/>
    <w:rsid w:val="006B500F"/>
    <w:rsid w:val="006B551F"/>
    <w:rsid w:val="006B726A"/>
    <w:rsid w:val="006C06DC"/>
    <w:rsid w:val="006C3489"/>
    <w:rsid w:val="006C3FFC"/>
    <w:rsid w:val="006C45F2"/>
    <w:rsid w:val="006C4836"/>
    <w:rsid w:val="006C5D73"/>
    <w:rsid w:val="006D0999"/>
    <w:rsid w:val="006D3941"/>
    <w:rsid w:val="006D507B"/>
    <w:rsid w:val="006D5A96"/>
    <w:rsid w:val="006E0354"/>
    <w:rsid w:val="006E2ABF"/>
    <w:rsid w:val="006E4CA5"/>
    <w:rsid w:val="006E4D11"/>
    <w:rsid w:val="006E4F07"/>
    <w:rsid w:val="006F126A"/>
    <w:rsid w:val="006F1B33"/>
    <w:rsid w:val="006F2BCA"/>
    <w:rsid w:val="006F314E"/>
    <w:rsid w:val="006F38C7"/>
    <w:rsid w:val="006F4C74"/>
    <w:rsid w:val="006F5874"/>
    <w:rsid w:val="00700147"/>
    <w:rsid w:val="0070220A"/>
    <w:rsid w:val="0070369C"/>
    <w:rsid w:val="00703ACE"/>
    <w:rsid w:val="00705190"/>
    <w:rsid w:val="00706DEA"/>
    <w:rsid w:val="00707756"/>
    <w:rsid w:val="007077E9"/>
    <w:rsid w:val="00710AD6"/>
    <w:rsid w:val="00710CF4"/>
    <w:rsid w:val="00711E3E"/>
    <w:rsid w:val="00711EA1"/>
    <w:rsid w:val="00712D9F"/>
    <w:rsid w:val="00713CC7"/>
    <w:rsid w:val="00713F90"/>
    <w:rsid w:val="007178FF"/>
    <w:rsid w:val="007209EF"/>
    <w:rsid w:val="0072125A"/>
    <w:rsid w:val="00721509"/>
    <w:rsid w:val="00722D9D"/>
    <w:rsid w:val="0072368A"/>
    <w:rsid w:val="0072481F"/>
    <w:rsid w:val="00724B59"/>
    <w:rsid w:val="00725177"/>
    <w:rsid w:val="007256E3"/>
    <w:rsid w:val="00731780"/>
    <w:rsid w:val="00732D99"/>
    <w:rsid w:val="007337A3"/>
    <w:rsid w:val="00734136"/>
    <w:rsid w:val="00737075"/>
    <w:rsid w:val="007379A3"/>
    <w:rsid w:val="007412EB"/>
    <w:rsid w:val="00741417"/>
    <w:rsid w:val="00744535"/>
    <w:rsid w:val="007450CF"/>
    <w:rsid w:val="00746A62"/>
    <w:rsid w:val="00746E47"/>
    <w:rsid w:val="00752C28"/>
    <w:rsid w:val="007539E0"/>
    <w:rsid w:val="0075587D"/>
    <w:rsid w:val="00763794"/>
    <w:rsid w:val="00764AB5"/>
    <w:rsid w:val="0076531E"/>
    <w:rsid w:val="007661FE"/>
    <w:rsid w:val="00770289"/>
    <w:rsid w:val="00773457"/>
    <w:rsid w:val="00773F21"/>
    <w:rsid w:val="007748AA"/>
    <w:rsid w:val="007755BA"/>
    <w:rsid w:val="00776A7E"/>
    <w:rsid w:val="00777839"/>
    <w:rsid w:val="007808DE"/>
    <w:rsid w:val="00780B49"/>
    <w:rsid w:val="00781EC6"/>
    <w:rsid w:val="00783F60"/>
    <w:rsid w:val="00787A20"/>
    <w:rsid w:val="00787D17"/>
    <w:rsid w:val="00791163"/>
    <w:rsid w:val="0079388B"/>
    <w:rsid w:val="00794BB4"/>
    <w:rsid w:val="007951D3"/>
    <w:rsid w:val="007966A0"/>
    <w:rsid w:val="00796DC1"/>
    <w:rsid w:val="007A0856"/>
    <w:rsid w:val="007A1661"/>
    <w:rsid w:val="007A6476"/>
    <w:rsid w:val="007A6773"/>
    <w:rsid w:val="007A7943"/>
    <w:rsid w:val="007B2A27"/>
    <w:rsid w:val="007B47E4"/>
    <w:rsid w:val="007B4FC0"/>
    <w:rsid w:val="007B5E0D"/>
    <w:rsid w:val="007B777C"/>
    <w:rsid w:val="007C0526"/>
    <w:rsid w:val="007C4455"/>
    <w:rsid w:val="007C7273"/>
    <w:rsid w:val="007D2C5C"/>
    <w:rsid w:val="007D52A0"/>
    <w:rsid w:val="007D707F"/>
    <w:rsid w:val="007D7B0B"/>
    <w:rsid w:val="007D7C11"/>
    <w:rsid w:val="007D7CF0"/>
    <w:rsid w:val="007E1C35"/>
    <w:rsid w:val="007E4717"/>
    <w:rsid w:val="007E7527"/>
    <w:rsid w:val="007F0FFE"/>
    <w:rsid w:val="007F3001"/>
    <w:rsid w:val="007F352B"/>
    <w:rsid w:val="007F636B"/>
    <w:rsid w:val="007F636D"/>
    <w:rsid w:val="00800906"/>
    <w:rsid w:val="00802336"/>
    <w:rsid w:val="008033CF"/>
    <w:rsid w:val="008034D4"/>
    <w:rsid w:val="00806B42"/>
    <w:rsid w:val="00814D66"/>
    <w:rsid w:val="00817E4E"/>
    <w:rsid w:val="00823A6D"/>
    <w:rsid w:val="0082407A"/>
    <w:rsid w:val="00824677"/>
    <w:rsid w:val="008373B9"/>
    <w:rsid w:val="00840577"/>
    <w:rsid w:val="00843475"/>
    <w:rsid w:val="008458B2"/>
    <w:rsid w:val="008458C4"/>
    <w:rsid w:val="0084623F"/>
    <w:rsid w:val="0084700A"/>
    <w:rsid w:val="00847E52"/>
    <w:rsid w:val="00850937"/>
    <w:rsid w:val="00852E36"/>
    <w:rsid w:val="008579E2"/>
    <w:rsid w:val="00860BC3"/>
    <w:rsid w:val="00860F0D"/>
    <w:rsid w:val="00861931"/>
    <w:rsid w:val="00864758"/>
    <w:rsid w:val="00865D04"/>
    <w:rsid w:val="00867B8E"/>
    <w:rsid w:val="0087176E"/>
    <w:rsid w:val="0087584E"/>
    <w:rsid w:val="0087725B"/>
    <w:rsid w:val="008775A4"/>
    <w:rsid w:val="00880C59"/>
    <w:rsid w:val="00881275"/>
    <w:rsid w:val="008818A3"/>
    <w:rsid w:val="00884BB3"/>
    <w:rsid w:val="00886F0A"/>
    <w:rsid w:val="0089079C"/>
    <w:rsid w:val="00893578"/>
    <w:rsid w:val="008959C4"/>
    <w:rsid w:val="008A2F93"/>
    <w:rsid w:val="008A48D4"/>
    <w:rsid w:val="008A52DA"/>
    <w:rsid w:val="008A5F1A"/>
    <w:rsid w:val="008A61F9"/>
    <w:rsid w:val="008B1CA4"/>
    <w:rsid w:val="008B2A92"/>
    <w:rsid w:val="008B2A97"/>
    <w:rsid w:val="008B2B62"/>
    <w:rsid w:val="008B4B18"/>
    <w:rsid w:val="008B75E9"/>
    <w:rsid w:val="008B7F5C"/>
    <w:rsid w:val="008C1245"/>
    <w:rsid w:val="008C40B8"/>
    <w:rsid w:val="008C641A"/>
    <w:rsid w:val="008C6E96"/>
    <w:rsid w:val="008C7094"/>
    <w:rsid w:val="008C73C2"/>
    <w:rsid w:val="008D1E0D"/>
    <w:rsid w:val="008D1F4D"/>
    <w:rsid w:val="008D2060"/>
    <w:rsid w:val="008D2687"/>
    <w:rsid w:val="008D2F29"/>
    <w:rsid w:val="008D3348"/>
    <w:rsid w:val="008D5739"/>
    <w:rsid w:val="008D6F87"/>
    <w:rsid w:val="008D7228"/>
    <w:rsid w:val="008E04FB"/>
    <w:rsid w:val="008E3740"/>
    <w:rsid w:val="008E3AFD"/>
    <w:rsid w:val="008E5970"/>
    <w:rsid w:val="008E6A19"/>
    <w:rsid w:val="008F0531"/>
    <w:rsid w:val="008F0787"/>
    <w:rsid w:val="008F415B"/>
    <w:rsid w:val="008F54A4"/>
    <w:rsid w:val="008F65AF"/>
    <w:rsid w:val="0090154A"/>
    <w:rsid w:val="00902224"/>
    <w:rsid w:val="0090458C"/>
    <w:rsid w:val="009115ED"/>
    <w:rsid w:val="0091234C"/>
    <w:rsid w:val="00916002"/>
    <w:rsid w:val="00920734"/>
    <w:rsid w:val="009219FD"/>
    <w:rsid w:val="009240B0"/>
    <w:rsid w:val="009254F1"/>
    <w:rsid w:val="00926E7F"/>
    <w:rsid w:val="00927AFD"/>
    <w:rsid w:val="00930B0F"/>
    <w:rsid w:val="00931ED8"/>
    <w:rsid w:val="00934E36"/>
    <w:rsid w:val="00935C8A"/>
    <w:rsid w:val="00941574"/>
    <w:rsid w:val="009460DF"/>
    <w:rsid w:val="0094672B"/>
    <w:rsid w:val="0095354F"/>
    <w:rsid w:val="00957E62"/>
    <w:rsid w:val="00963070"/>
    <w:rsid w:val="00964B3C"/>
    <w:rsid w:val="00964FD2"/>
    <w:rsid w:val="00965CAD"/>
    <w:rsid w:val="00967FFB"/>
    <w:rsid w:val="00970A58"/>
    <w:rsid w:val="009747EF"/>
    <w:rsid w:val="00975F87"/>
    <w:rsid w:val="0098092B"/>
    <w:rsid w:val="0098140F"/>
    <w:rsid w:val="0098205C"/>
    <w:rsid w:val="009845C9"/>
    <w:rsid w:val="00984D00"/>
    <w:rsid w:val="00987EF0"/>
    <w:rsid w:val="00994500"/>
    <w:rsid w:val="00996389"/>
    <w:rsid w:val="009974FC"/>
    <w:rsid w:val="009977C3"/>
    <w:rsid w:val="009978E0"/>
    <w:rsid w:val="009A018D"/>
    <w:rsid w:val="009A2F34"/>
    <w:rsid w:val="009A388B"/>
    <w:rsid w:val="009A561B"/>
    <w:rsid w:val="009B0B20"/>
    <w:rsid w:val="009B0C40"/>
    <w:rsid w:val="009B19E9"/>
    <w:rsid w:val="009B243F"/>
    <w:rsid w:val="009B2EDE"/>
    <w:rsid w:val="009B4E24"/>
    <w:rsid w:val="009B5FB4"/>
    <w:rsid w:val="009B6B00"/>
    <w:rsid w:val="009B7DB4"/>
    <w:rsid w:val="009C60B6"/>
    <w:rsid w:val="009C67A1"/>
    <w:rsid w:val="009D008E"/>
    <w:rsid w:val="009D10C3"/>
    <w:rsid w:val="009D24AE"/>
    <w:rsid w:val="009D4614"/>
    <w:rsid w:val="009D47DA"/>
    <w:rsid w:val="009D517B"/>
    <w:rsid w:val="009D6244"/>
    <w:rsid w:val="009D6536"/>
    <w:rsid w:val="009D6B7E"/>
    <w:rsid w:val="009D7EA2"/>
    <w:rsid w:val="009E0755"/>
    <w:rsid w:val="009E2CAE"/>
    <w:rsid w:val="009E5D45"/>
    <w:rsid w:val="009E5E6C"/>
    <w:rsid w:val="009F106E"/>
    <w:rsid w:val="009F26B0"/>
    <w:rsid w:val="00A01BC5"/>
    <w:rsid w:val="00A04612"/>
    <w:rsid w:val="00A06003"/>
    <w:rsid w:val="00A11C83"/>
    <w:rsid w:val="00A12CC1"/>
    <w:rsid w:val="00A12ED2"/>
    <w:rsid w:val="00A1374C"/>
    <w:rsid w:val="00A13F10"/>
    <w:rsid w:val="00A220AA"/>
    <w:rsid w:val="00A24B02"/>
    <w:rsid w:val="00A2657F"/>
    <w:rsid w:val="00A27C7F"/>
    <w:rsid w:val="00A30F7A"/>
    <w:rsid w:val="00A320A6"/>
    <w:rsid w:val="00A323AF"/>
    <w:rsid w:val="00A34511"/>
    <w:rsid w:val="00A35057"/>
    <w:rsid w:val="00A3654C"/>
    <w:rsid w:val="00A3741D"/>
    <w:rsid w:val="00A37CCB"/>
    <w:rsid w:val="00A40F80"/>
    <w:rsid w:val="00A41552"/>
    <w:rsid w:val="00A41C25"/>
    <w:rsid w:val="00A426EF"/>
    <w:rsid w:val="00A47B37"/>
    <w:rsid w:val="00A5150A"/>
    <w:rsid w:val="00A528D4"/>
    <w:rsid w:val="00A54820"/>
    <w:rsid w:val="00A61900"/>
    <w:rsid w:val="00A6218F"/>
    <w:rsid w:val="00A62245"/>
    <w:rsid w:val="00A62A98"/>
    <w:rsid w:val="00A67A26"/>
    <w:rsid w:val="00A67B1A"/>
    <w:rsid w:val="00A70EFD"/>
    <w:rsid w:val="00A71C6A"/>
    <w:rsid w:val="00A739A4"/>
    <w:rsid w:val="00A81A41"/>
    <w:rsid w:val="00A910C3"/>
    <w:rsid w:val="00A920E2"/>
    <w:rsid w:val="00A9215D"/>
    <w:rsid w:val="00A9685E"/>
    <w:rsid w:val="00AA1A86"/>
    <w:rsid w:val="00AA4CF9"/>
    <w:rsid w:val="00AA675E"/>
    <w:rsid w:val="00AA6B97"/>
    <w:rsid w:val="00AB494D"/>
    <w:rsid w:val="00AB6E59"/>
    <w:rsid w:val="00AC1BF5"/>
    <w:rsid w:val="00AC21FF"/>
    <w:rsid w:val="00AC64F5"/>
    <w:rsid w:val="00AD05D8"/>
    <w:rsid w:val="00AD0AE9"/>
    <w:rsid w:val="00AD22E2"/>
    <w:rsid w:val="00AD347D"/>
    <w:rsid w:val="00AD76B6"/>
    <w:rsid w:val="00AE0A0D"/>
    <w:rsid w:val="00AE1653"/>
    <w:rsid w:val="00AE1A2F"/>
    <w:rsid w:val="00AE235A"/>
    <w:rsid w:val="00AE5B1A"/>
    <w:rsid w:val="00AE5E8B"/>
    <w:rsid w:val="00AF681D"/>
    <w:rsid w:val="00AF6D72"/>
    <w:rsid w:val="00B025E3"/>
    <w:rsid w:val="00B05B5C"/>
    <w:rsid w:val="00B0777B"/>
    <w:rsid w:val="00B0790B"/>
    <w:rsid w:val="00B12F5C"/>
    <w:rsid w:val="00B155AF"/>
    <w:rsid w:val="00B158C0"/>
    <w:rsid w:val="00B255C4"/>
    <w:rsid w:val="00B25A31"/>
    <w:rsid w:val="00B25AA7"/>
    <w:rsid w:val="00B31029"/>
    <w:rsid w:val="00B31325"/>
    <w:rsid w:val="00B3290D"/>
    <w:rsid w:val="00B33C25"/>
    <w:rsid w:val="00B35381"/>
    <w:rsid w:val="00B36241"/>
    <w:rsid w:val="00B41A34"/>
    <w:rsid w:val="00B41C42"/>
    <w:rsid w:val="00B42C8F"/>
    <w:rsid w:val="00B4697C"/>
    <w:rsid w:val="00B508FE"/>
    <w:rsid w:val="00B51B59"/>
    <w:rsid w:val="00B51F11"/>
    <w:rsid w:val="00B56177"/>
    <w:rsid w:val="00B56987"/>
    <w:rsid w:val="00B575E5"/>
    <w:rsid w:val="00B5798E"/>
    <w:rsid w:val="00B6133C"/>
    <w:rsid w:val="00B627B0"/>
    <w:rsid w:val="00B659B1"/>
    <w:rsid w:val="00B66811"/>
    <w:rsid w:val="00B705EB"/>
    <w:rsid w:val="00B70DA5"/>
    <w:rsid w:val="00B70E6C"/>
    <w:rsid w:val="00B733A8"/>
    <w:rsid w:val="00B74EE2"/>
    <w:rsid w:val="00B773F3"/>
    <w:rsid w:val="00B77B0A"/>
    <w:rsid w:val="00B80493"/>
    <w:rsid w:val="00B84FA2"/>
    <w:rsid w:val="00B90EBF"/>
    <w:rsid w:val="00B91571"/>
    <w:rsid w:val="00B96E79"/>
    <w:rsid w:val="00BA1E43"/>
    <w:rsid w:val="00BA5875"/>
    <w:rsid w:val="00BA5BDC"/>
    <w:rsid w:val="00BA74FB"/>
    <w:rsid w:val="00BA7C94"/>
    <w:rsid w:val="00BB1C4F"/>
    <w:rsid w:val="00BB4FB2"/>
    <w:rsid w:val="00BB56C1"/>
    <w:rsid w:val="00BB56E2"/>
    <w:rsid w:val="00BB6B86"/>
    <w:rsid w:val="00BC6A55"/>
    <w:rsid w:val="00BC755F"/>
    <w:rsid w:val="00BD7FF5"/>
    <w:rsid w:val="00BE563D"/>
    <w:rsid w:val="00BE5B0C"/>
    <w:rsid w:val="00BE62A1"/>
    <w:rsid w:val="00BE661E"/>
    <w:rsid w:val="00BE6724"/>
    <w:rsid w:val="00BE6E20"/>
    <w:rsid w:val="00BE7803"/>
    <w:rsid w:val="00BF0479"/>
    <w:rsid w:val="00BF0A4E"/>
    <w:rsid w:val="00BF0B26"/>
    <w:rsid w:val="00BF1708"/>
    <w:rsid w:val="00BF35C1"/>
    <w:rsid w:val="00BF3C2B"/>
    <w:rsid w:val="00BF3F32"/>
    <w:rsid w:val="00BF5880"/>
    <w:rsid w:val="00C05684"/>
    <w:rsid w:val="00C0710A"/>
    <w:rsid w:val="00C1068C"/>
    <w:rsid w:val="00C14522"/>
    <w:rsid w:val="00C155C3"/>
    <w:rsid w:val="00C15A81"/>
    <w:rsid w:val="00C17E05"/>
    <w:rsid w:val="00C20A60"/>
    <w:rsid w:val="00C215CB"/>
    <w:rsid w:val="00C21889"/>
    <w:rsid w:val="00C31980"/>
    <w:rsid w:val="00C32656"/>
    <w:rsid w:val="00C364D6"/>
    <w:rsid w:val="00C404FE"/>
    <w:rsid w:val="00C40D33"/>
    <w:rsid w:val="00C468E9"/>
    <w:rsid w:val="00C52D50"/>
    <w:rsid w:val="00C54016"/>
    <w:rsid w:val="00C5556E"/>
    <w:rsid w:val="00C61E5B"/>
    <w:rsid w:val="00C628CD"/>
    <w:rsid w:val="00C67EAA"/>
    <w:rsid w:val="00C71FDF"/>
    <w:rsid w:val="00C72DFF"/>
    <w:rsid w:val="00C73069"/>
    <w:rsid w:val="00C730ED"/>
    <w:rsid w:val="00C74B02"/>
    <w:rsid w:val="00C75B71"/>
    <w:rsid w:val="00C828E7"/>
    <w:rsid w:val="00C855AC"/>
    <w:rsid w:val="00C8595C"/>
    <w:rsid w:val="00C91B44"/>
    <w:rsid w:val="00C91E62"/>
    <w:rsid w:val="00C93D9B"/>
    <w:rsid w:val="00C947EB"/>
    <w:rsid w:val="00C94F7A"/>
    <w:rsid w:val="00CA0816"/>
    <w:rsid w:val="00CA619C"/>
    <w:rsid w:val="00CA7954"/>
    <w:rsid w:val="00CB0228"/>
    <w:rsid w:val="00CB30F6"/>
    <w:rsid w:val="00CB340C"/>
    <w:rsid w:val="00CB4CA9"/>
    <w:rsid w:val="00CB5ED7"/>
    <w:rsid w:val="00CC0243"/>
    <w:rsid w:val="00CC7C3D"/>
    <w:rsid w:val="00CD0330"/>
    <w:rsid w:val="00CE35FF"/>
    <w:rsid w:val="00CF3C40"/>
    <w:rsid w:val="00D00FD3"/>
    <w:rsid w:val="00D02814"/>
    <w:rsid w:val="00D052C9"/>
    <w:rsid w:val="00D06641"/>
    <w:rsid w:val="00D14994"/>
    <w:rsid w:val="00D14EA6"/>
    <w:rsid w:val="00D20295"/>
    <w:rsid w:val="00D218E9"/>
    <w:rsid w:val="00D262EC"/>
    <w:rsid w:val="00D265A6"/>
    <w:rsid w:val="00D2677A"/>
    <w:rsid w:val="00D267A7"/>
    <w:rsid w:val="00D3010F"/>
    <w:rsid w:val="00D32202"/>
    <w:rsid w:val="00D32942"/>
    <w:rsid w:val="00D3307A"/>
    <w:rsid w:val="00D351ED"/>
    <w:rsid w:val="00D41211"/>
    <w:rsid w:val="00D418D4"/>
    <w:rsid w:val="00D4256E"/>
    <w:rsid w:val="00D436A4"/>
    <w:rsid w:val="00D45E72"/>
    <w:rsid w:val="00D47E85"/>
    <w:rsid w:val="00D5071E"/>
    <w:rsid w:val="00D60180"/>
    <w:rsid w:val="00D66A5A"/>
    <w:rsid w:val="00D7029C"/>
    <w:rsid w:val="00D714D7"/>
    <w:rsid w:val="00D76826"/>
    <w:rsid w:val="00D77B9E"/>
    <w:rsid w:val="00D809B3"/>
    <w:rsid w:val="00D81360"/>
    <w:rsid w:val="00D8294D"/>
    <w:rsid w:val="00D83374"/>
    <w:rsid w:val="00D839C9"/>
    <w:rsid w:val="00D83AEC"/>
    <w:rsid w:val="00D855B3"/>
    <w:rsid w:val="00D8612A"/>
    <w:rsid w:val="00D86E87"/>
    <w:rsid w:val="00D90B4B"/>
    <w:rsid w:val="00D92E25"/>
    <w:rsid w:val="00D952A1"/>
    <w:rsid w:val="00DA3448"/>
    <w:rsid w:val="00DB2F66"/>
    <w:rsid w:val="00DB2F71"/>
    <w:rsid w:val="00DB4418"/>
    <w:rsid w:val="00DB5E8B"/>
    <w:rsid w:val="00DB6876"/>
    <w:rsid w:val="00DB7C40"/>
    <w:rsid w:val="00DC0261"/>
    <w:rsid w:val="00DC4402"/>
    <w:rsid w:val="00DD0EE9"/>
    <w:rsid w:val="00DD1361"/>
    <w:rsid w:val="00DD3795"/>
    <w:rsid w:val="00DD3E64"/>
    <w:rsid w:val="00DD44E7"/>
    <w:rsid w:val="00DD5869"/>
    <w:rsid w:val="00DD6556"/>
    <w:rsid w:val="00DE0E2A"/>
    <w:rsid w:val="00DE27A2"/>
    <w:rsid w:val="00DE33BA"/>
    <w:rsid w:val="00DF0A69"/>
    <w:rsid w:val="00DF0BC0"/>
    <w:rsid w:val="00DF2387"/>
    <w:rsid w:val="00DF39BF"/>
    <w:rsid w:val="00DF578F"/>
    <w:rsid w:val="00DF61D9"/>
    <w:rsid w:val="00E01F9D"/>
    <w:rsid w:val="00E030CF"/>
    <w:rsid w:val="00E0381A"/>
    <w:rsid w:val="00E13BE6"/>
    <w:rsid w:val="00E1476B"/>
    <w:rsid w:val="00E1514D"/>
    <w:rsid w:val="00E227A4"/>
    <w:rsid w:val="00E242F0"/>
    <w:rsid w:val="00E316C2"/>
    <w:rsid w:val="00E352FE"/>
    <w:rsid w:val="00E372E4"/>
    <w:rsid w:val="00E37A7D"/>
    <w:rsid w:val="00E37FFA"/>
    <w:rsid w:val="00E41892"/>
    <w:rsid w:val="00E427F2"/>
    <w:rsid w:val="00E43145"/>
    <w:rsid w:val="00E45A06"/>
    <w:rsid w:val="00E463B0"/>
    <w:rsid w:val="00E46DE9"/>
    <w:rsid w:val="00E51C81"/>
    <w:rsid w:val="00E51DC9"/>
    <w:rsid w:val="00E5442D"/>
    <w:rsid w:val="00E54CE2"/>
    <w:rsid w:val="00E61434"/>
    <w:rsid w:val="00E62B0E"/>
    <w:rsid w:val="00E62B29"/>
    <w:rsid w:val="00E6630E"/>
    <w:rsid w:val="00E7153A"/>
    <w:rsid w:val="00E71BCA"/>
    <w:rsid w:val="00E722CA"/>
    <w:rsid w:val="00E72C98"/>
    <w:rsid w:val="00E737AF"/>
    <w:rsid w:val="00E73FD4"/>
    <w:rsid w:val="00E754E9"/>
    <w:rsid w:val="00E75626"/>
    <w:rsid w:val="00E77233"/>
    <w:rsid w:val="00E80F7A"/>
    <w:rsid w:val="00E811D3"/>
    <w:rsid w:val="00E82062"/>
    <w:rsid w:val="00E82125"/>
    <w:rsid w:val="00E91828"/>
    <w:rsid w:val="00E92825"/>
    <w:rsid w:val="00E93E86"/>
    <w:rsid w:val="00E95523"/>
    <w:rsid w:val="00E9717A"/>
    <w:rsid w:val="00E97CE7"/>
    <w:rsid w:val="00EA165E"/>
    <w:rsid w:val="00EA37CC"/>
    <w:rsid w:val="00EA3AD0"/>
    <w:rsid w:val="00EA3D6F"/>
    <w:rsid w:val="00EA60AB"/>
    <w:rsid w:val="00EA68EC"/>
    <w:rsid w:val="00EA75CA"/>
    <w:rsid w:val="00EA7D0C"/>
    <w:rsid w:val="00EB0DAE"/>
    <w:rsid w:val="00EB1EB3"/>
    <w:rsid w:val="00EB5316"/>
    <w:rsid w:val="00EB5CC8"/>
    <w:rsid w:val="00EB6153"/>
    <w:rsid w:val="00EC0E31"/>
    <w:rsid w:val="00EC104B"/>
    <w:rsid w:val="00EC22A4"/>
    <w:rsid w:val="00EC62D2"/>
    <w:rsid w:val="00EC6623"/>
    <w:rsid w:val="00EC6DE5"/>
    <w:rsid w:val="00ED00B7"/>
    <w:rsid w:val="00ED1D9F"/>
    <w:rsid w:val="00ED4480"/>
    <w:rsid w:val="00ED7438"/>
    <w:rsid w:val="00ED754F"/>
    <w:rsid w:val="00EE0495"/>
    <w:rsid w:val="00EE1C2F"/>
    <w:rsid w:val="00EE28A2"/>
    <w:rsid w:val="00EE5382"/>
    <w:rsid w:val="00EE6312"/>
    <w:rsid w:val="00EF06B6"/>
    <w:rsid w:val="00EF1918"/>
    <w:rsid w:val="00EF239F"/>
    <w:rsid w:val="00EF24E6"/>
    <w:rsid w:val="00EF2658"/>
    <w:rsid w:val="00EF4B15"/>
    <w:rsid w:val="00F00AF2"/>
    <w:rsid w:val="00F03A84"/>
    <w:rsid w:val="00F05712"/>
    <w:rsid w:val="00F058E7"/>
    <w:rsid w:val="00F13CAE"/>
    <w:rsid w:val="00F14701"/>
    <w:rsid w:val="00F15E7A"/>
    <w:rsid w:val="00F172A3"/>
    <w:rsid w:val="00F234C3"/>
    <w:rsid w:val="00F26472"/>
    <w:rsid w:val="00F26BDA"/>
    <w:rsid w:val="00F26D61"/>
    <w:rsid w:val="00F26E82"/>
    <w:rsid w:val="00F32E0C"/>
    <w:rsid w:val="00F32F4E"/>
    <w:rsid w:val="00F34C75"/>
    <w:rsid w:val="00F403ED"/>
    <w:rsid w:val="00F41E11"/>
    <w:rsid w:val="00F42306"/>
    <w:rsid w:val="00F425F0"/>
    <w:rsid w:val="00F43005"/>
    <w:rsid w:val="00F4359A"/>
    <w:rsid w:val="00F447D4"/>
    <w:rsid w:val="00F47E1D"/>
    <w:rsid w:val="00F50382"/>
    <w:rsid w:val="00F507D1"/>
    <w:rsid w:val="00F519CD"/>
    <w:rsid w:val="00F536E4"/>
    <w:rsid w:val="00F53964"/>
    <w:rsid w:val="00F53FAF"/>
    <w:rsid w:val="00F54F5C"/>
    <w:rsid w:val="00F550E5"/>
    <w:rsid w:val="00F57791"/>
    <w:rsid w:val="00F640FF"/>
    <w:rsid w:val="00F656B9"/>
    <w:rsid w:val="00F67015"/>
    <w:rsid w:val="00F677FC"/>
    <w:rsid w:val="00F67FE8"/>
    <w:rsid w:val="00F7029C"/>
    <w:rsid w:val="00F7336C"/>
    <w:rsid w:val="00F76A4B"/>
    <w:rsid w:val="00F80E51"/>
    <w:rsid w:val="00F81366"/>
    <w:rsid w:val="00F8370E"/>
    <w:rsid w:val="00F866E1"/>
    <w:rsid w:val="00F90056"/>
    <w:rsid w:val="00F91892"/>
    <w:rsid w:val="00F93EC5"/>
    <w:rsid w:val="00F93F63"/>
    <w:rsid w:val="00FA0607"/>
    <w:rsid w:val="00FB1C34"/>
    <w:rsid w:val="00FB656B"/>
    <w:rsid w:val="00FB6CC3"/>
    <w:rsid w:val="00FC011E"/>
    <w:rsid w:val="00FC0403"/>
    <w:rsid w:val="00FC0D5C"/>
    <w:rsid w:val="00FC2BCA"/>
    <w:rsid w:val="00FC5EC6"/>
    <w:rsid w:val="00FC5FD4"/>
    <w:rsid w:val="00FC7F7F"/>
    <w:rsid w:val="00FD19C1"/>
    <w:rsid w:val="00FD3D94"/>
    <w:rsid w:val="00FD40CB"/>
    <w:rsid w:val="00FD49FA"/>
    <w:rsid w:val="00FD4BEF"/>
    <w:rsid w:val="00FD5203"/>
    <w:rsid w:val="00FD59E0"/>
    <w:rsid w:val="00FD70DB"/>
    <w:rsid w:val="00FD7D51"/>
    <w:rsid w:val="00FE4012"/>
    <w:rsid w:val="00FF160C"/>
    <w:rsid w:val="00FF1988"/>
    <w:rsid w:val="00FF216F"/>
    <w:rsid w:val="00FF5085"/>
    <w:rsid w:val="00FF7DCA"/>
    <w:rsid w:val="059A4EB9"/>
    <w:rsid w:val="25769E2D"/>
    <w:rsid w:val="3F4F7264"/>
    <w:rsid w:val="517B7F73"/>
    <w:rsid w:val="72918AAA"/>
    <w:rsid w:val="74D50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75C60"/>
  <w15:docId w15:val="{78854D62-7B09-4F1E-9099-F8C08EA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4" w:unhideWhenUsed="1" w:qFormat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2661"/>
    <w:pPr>
      <w:numPr>
        <w:numId w:val="5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7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7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character" w:styleId="CommentReference">
    <w:name w:val="annotation reference"/>
    <w:basedOn w:val="DefaultParagraphFont"/>
    <w:semiHidden/>
    <w:unhideWhenUsed/>
    <w:rsid w:val="00EA60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6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60AB"/>
    <w:rPr>
      <w:b/>
      <w:bCs/>
      <w:sz w:val="20"/>
      <w:szCs w:val="20"/>
    </w:rPr>
  </w:style>
  <w:style w:type="paragraph" w:customStyle="1" w:styleId="BodyText1">
    <w:name w:val="Body Text1"/>
    <w:basedOn w:val="Normal"/>
    <w:autoRedefine/>
    <w:qFormat/>
    <w:rsid w:val="002208B0"/>
    <w:pPr>
      <w:spacing w:after="0" w:line="240" w:lineRule="auto"/>
    </w:pPr>
    <w:rPr>
      <w:rFonts w:ascii="Arial" w:eastAsiaTheme="minorHAnsi" w:hAnsi="Arial" w:cstheme="minorHAnsi"/>
    </w:rPr>
  </w:style>
  <w:style w:type="paragraph" w:customStyle="1" w:styleId="Bulletlistpoint">
    <w:name w:val="Bullet list point"/>
    <w:basedOn w:val="Normal"/>
    <w:link w:val="BulletlistpointChar"/>
    <w:qFormat/>
    <w:rsid w:val="002208B0"/>
    <w:pPr>
      <w:numPr>
        <w:numId w:val="32"/>
      </w:numPr>
      <w:spacing w:before="60" w:after="0" w:line="240" w:lineRule="auto"/>
      <w:jc w:val="both"/>
    </w:pPr>
    <w:rPr>
      <w:rFonts w:ascii="Arial" w:eastAsia="Times New Roman" w:hAnsi="Arial"/>
      <w:szCs w:val="20"/>
      <w:lang w:val="en-US"/>
    </w:rPr>
  </w:style>
  <w:style w:type="character" w:customStyle="1" w:styleId="BulletlistpointChar">
    <w:name w:val="Bullet list point Char"/>
    <w:basedOn w:val="DefaultParagraphFont"/>
    <w:link w:val="Bulletlistpoint"/>
    <w:rsid w:val="002208B0"/>
    <w:rPr>
      <w:rFonts w:ascii="Arial" w:eastAsia="Times New Roman" w:hAnsi="Arial"/>
      <w:szCs w:val="20"/>
      <w:lang w:val="en-US"/>
    </w:rPr>
  </w:style>
  <w:style w:type="character" w:customStyle="1" w:styleId="normaltextrun">
    <w:name w:val="normaltextrun"/>
    <w:basedOn w:val="DefaultParagraphFont"/>
    <w:rsid w:val="007A0856"/>
  </w:style>
  <w:style w:type="paragraph" w:styleId="Revision">
    <w:name w:val="Revision"/>
    <w:hidden/>
    <w:semiHidden/>
    <w:rsid w:val="007B4FC0"/>
    <w:pPr>
      <w:spacing w:before="0" w:after="0"/>
    </w:pPr>
  </w:style>
  <w:style w:type="character" w:styleId="FollowedHyperlink">
    <w:name w:val="FollowedHyperlink"/>
    <w:basedOn w:val="DefaultParagraphFont"/>
    <w:semiHidden/>
    <w:unhideWhenUsed/>
    <w:rsid w:val="00C05684"/>
    <w:rPr>
      <w:color w:val="2227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ningportal.nsw.gov.au/draftplans/exhibition/draft-local-infrastructure-contributions-practice-notes" TargetMode="External"/><Relationship Id="rId18" Type="http://schemas.openxmlformats.org/officeDocument/2006/relationships/hyperlink" Target="https://www.planningportal.nsw.gov.au/funding-through-section-711-712-contributions" TargetMode="External"/><Relationship Id="rId26" Type="http://schemas.openxmlformats.org/officeDocument/2006/relationships/hyperlink" Target="https://www.planningportal.nsw.gov.au/estimating-infrastructure-costs" TargetMode="External"/><Relationship Id="rId39" Type="http://schemas.openxmlformats.org/officeDocument/2006/relationships/hyperlink" Target="https://www.planningportal.nsw.gov.au/negotiating-entering-into-a-planning-agree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lanningportal.nsw.gov.au/making-section-711-contributions-plan" TargetMode="External"/><Relationship Id="rId34" Type="http://schemas.openxmlformats.org/officeDocument/2006/relationships/hyperlink" Target="https://www.planningportal.nsw.gov.au/timing-contributions-payments" TargetMode="External"/><Relationship Id="rId42" Type="http://schemas.openxmlformats.org/officeDocument/2006/relationships/hyperlink" Target="https://www.planningportal.nsw.gov.au/security-for-contributions-planning-agreements" TargetMode="External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infrastructure.contributions@planning.nsw.gov.au" TargetMode="External"/><Relationship Id="rId17" Type="http://schemas.openxmlformats.org/officeDocument/2006/relationships/hyperlink" Target="https://www.planningportal.nsw.gov.au/ministerial-directions-local-contributions" TargetMode="External"/><Relationship Id="rId25" Type="http://schemas.openxmlformats.org/officeDocument/2006/relationships/hyperlink" Target="https://www.planningportal.nsw.gov.au/developing-works-schedule-mapping-infrastructure" TargetMode="External"/><Relationship Id="rId33" Type="http://schemas.openxmlformats.org/officeDocument/2006/relationships/hyperlink" Target="https://www.planningportal.nsw.gov.au/credits-for-existing-development-or-past-contributions" TargetMode="External"/><Relationship Id="rId38" Type="http://schemas.openxmlformats.org/officeDocument/2006/relationships/hyperlink" Target="https://www.planningportal.nsw.gov.au/council-policies-procedures-for-planning-agreement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nningportal.nsw.gov.au/selecting-most-appropriate-contribution-mechanism" TargetMode="External"/><Relationship Id="rId20" Type="http://schemas.openxmlformats.org/officeDocument/2006/relationships/hyperlink" Target="https://www.planningportal.nsw.gov.au/joint-contributions-plans-cross-boundary-infrastructure" TargetMode="External"/><Relationship Id="rId29" Type="http://schemas.openxmlformats.org/officeDocument/2006/relationships/hyperlink" Target="https://www.planningportal.nsw.gov.au/review-of-section-711-plans-ipart" TargetMode="External"/><Relationship Id="rId41" Type="http://schemas.openxmlformats.org/officeDocument/2006/relationships/hyperlink" Target="https://www.planningportal.nsw.gov.au/borrowing-forward-fund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planningportal.nsw.gov.au/determining-demand-demonstrating-nexus" TargetMode="External"/><Relationship Id="rId32" Type="http://schemas.openxmlformats.org/officeDocument/2006/relationships/hyperlink" Target="https://www.planningportal.nsw.gov.au/works-in-kind-agreements" TargetMode="External"/><Relationship Id="rId37" Type="http://schemas.openxmlformats.org/officeDocument/2006/relationships/hyperlink" Target="https://www.planningportal.nsw.gov.au/using-planning-agreements" TargetMode="External"/><Relationship Id="rId40" Type="http://schemas.openxmlformats.org/officeDocument/2006/relationships/hyperlink" Target="https://www.planningportal.nsw.gov.au/notifying-planning-agreements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lanningportal.nsw.gov.au/principles-of-infrastructure-contributions" TargetMode="External"/><Relationship Id="rId23" Type="http://schemas.openxmlformats.org/officeDocument/2006/relationships/hyperlink" Target="https://www.planningportal.nsw.gov.au/defining-plan-catchments-subcatchments" TargetMode="External"/><Relationship Id="rId28" Type="http://schemas.openxmlformats.org/officeDocument/2006/relationships/hyperlink" Target="https://www.planningportal.nsw.gov.au/exhibiting-contributions-plans" TargetMode="External"/><Relationship Id="rId36" Type="http://schemas.openxmlformats.org/officeDocument/2006/relationships/hyperlink" Target="https://www.planningportal.nsw.gov.au/requesting-higher-section-712-rate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planningportal.nsw.gov.au/governance-probity-internal-controls" TargetMode="External"/><Relationship Id="rId31" Type="http://schemas.openxmlformats.org/officeDocument/2006/relationships/hyperlink" Target="https://www.planningportal.nsw.gov.au/indexing-contribution-rates-conditions-of-consent" TargetMode="External"/><Relationship Id="rId44" Type="http://schemas.openxmlformats.org/officeDocument/2006/relationships/hyperlink" Target="https://www.planningportal.nsw.gov.au/reporting-publication-require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lanningportal.nsw.gov.au/role-and-structure-of-practice-notes" TargetMode="External"/><Relationship Id="rId22" Type="http://schemas.openxmlformats.org/officeDocument/2006/relationships/hyperlink" Target="https://www.planningportal.nsw.gov.au/exempting-certain-development-from-contributions" TargetMode="External"/><Relationship Id="rId27" Type="http://schemas.openxmlformats.org/officeDocument/2006/relationships/hyperlink" Target="https://www.planningportal.nsw.gov.au/calculating-contributions-rates" TargetMode="External"/><Relationship Id="rId30" Type="http://schemas.openxmlformats.org/officeDocument/2006/relationships/hyperlink" Target="https://www.planningportal.nsw.gov.au/adopting-reviewing-repealing-contributions-plans" TargetMode="External"/><Relationship Id="rId35" Type="http://schemas.openxmlformats.org/officeDocument/2006/relationships/hyperlink" Target="https://www.planningportal.nsw.gov.au/making-section-712-contributions-plan" TargetMode="External"/><Relationship Id="rId43" Type="http://schemas.openxmlformats.org/officeDocument/2006/relationships/hyperlink" Target="https://www.planningportal.nsw.gov.au/financial-management-of-contributions" TargetMode="External"/><Relationship Id="rId48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pie.nsw.gov.au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A43EA4E794B2AA4CDDD14B1B7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9DA-92DC-4E70-BFF2-20215154BF5C}"/>
      </w:docPartPr>
      <w:docPartBody>
        <w:p w:rsidR="00F7283B" w:rsidRDefault="00F7336C">
          <w:r w:rsidRPr="00406837">
            <w:rPr>
              <w:rStyle w:val="PlaceholderText"/>
            </w:rPr>
            <w:t>[Title]</w:t>
          </w:r>
        </w:p>
      </w:docPartBody>
    </w:docPart>
    <w:docPart>
      <w:docPartPr>
        <w:name w:val="51F742DEB3EB485D986FAE1558A9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EA85-DD16-4906-BC13-6B7FADB71229}"/>
      </w:docPartPr>
      <w:docPartBody>
        <w:p w:rsidR="00F7283B" w:rsidRDefault="00F7336C" w:rsidP="00F7336C">
          <w:pPr>
            <w:pStyle w:val="51F742DEB3EB485D986FAE1558A9E87D"/>
          </w:pPr>
          <w:r w:rsidRPr="00406837">
            <w:rPr>
              <w:rStyle w:val="PlaceholderText"/>
            </w:rPr>
            <w:t>[Title]</w:t>
          </w:r>
        </w:p>
      </w:docPartBody>
    </w:docPart>
    <w:docPart>
      <w:docPartPr>
        <w:name w:val="7FDBECD0E9E64B20A47907183D2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6DE2-0964-41EA-8B4F-37EC879A67CB}"/>
      </w:docPartPr>
      <w:docPartBody>
        <w:p w:rsidR="00731F4D" w:rsidRDefault="00BD7FF5" w:rsidP="00BD7FF5">
          <w:pPr>
            <w:pStyle w:val="7FDBECD0E9E64B20A47907183D2298E6"/>
          </w:pPr>
          <w:r w:rsidRPr="004B16AE">
            <w:rPr>
              <w:rStyle w:val="PlaceholderText"/>
            </w:rPr>
            <w:t>[Category]</w:t>
          </w:r>
        </w:p>
      </w:docPartBody>
    </w:docPart>
    <w:docPart>
      <w:docPartPr>
        <w:name w:val="CF46947B9FED43C185A249DB568C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0937-4629-4BE7-AF24-774A619A3113}"/>
      </w:docPartPr>
      <w:docPartBody>
        <w:p w:rsidR="00731F4D" w:rsidRDefault="00BD7FF5" w:rsidP="00BD7FF5">
          <w:pPr>
            <w:pStyle w:val="CF46947B9FED43C185A249DB568C0904"/>
          </w:pPr>
          <w:r w:rsidRPr="004B16AE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A1"/>
    <w:rsid w:val="00066AC9"/>
    <w:rsid w:val="00092996"/>
    <w:rsid w:val="00096233"/>
    <w:rsid w:val="000B1590"/>
    <w:rsid w:val="001362CC"/>
    <w:rsid w:val="001A1146"/>
    <w:rsid w:val="001F01A1"/>
    <w:rsid w:val="0020139B"/>
    <w:rsid w:val="00274082"/>
    <w:rsid w:val="002C0564"/>
    <w:rsid w:val="002D5C15"/>
    <w:rsid w:val="00344703"/>
    <w:rsid w:val="00355846"/>
    <w:rsid w:val="003819F2"/>
    <w:rsid w:val="00392A90"/>
    <w:rsid w:val="003A730E"/>
    <w:rsid w:val="004046B6"/>
    <w:rsid w:val="00457F19"/>
    <w:rsid w:val="00474AAA"/>
    <w:rsid w:val="004C34F5"/>
    <w:rsid w:val="004C4068"/>
    <w:rsid w:val="0054033C"/>
    <w:rsid w:val="005525DB"/>
    <w:rsid w:val="005A038C"/>
    <w:rsid w:val="005B650D"/>
    <w:rsid w:val="005D7F70"/>
    <w:rsid w:val="00641EE9"/>
    <w:rsid w:val="006A3BAA"/>
    <w:rsid w:val="00717EEA"/>
    <w:rsid w:val="00731F4D"/>
    <w:rsid w:val="00754481"/>
    <w:rsid w:val="007A6CD3"/>
    <w:rsid w:val="007E719A"/>
    <w:rsid w:val="007F74EF"/>
    <w:rsid w:val="0081740A"/>
    <w:rsid w:val="00836149"/>
    <w:rsid w:val="00840FD0"/>
    <w:rsid w:val="008B5207"/>
    <w:rsid w:val="008B6931"/>
    <w:rsid w:val="008B7F0C"/>
    <w:rsid w:val="008C523C"/>
    <w:rsid w:val="0092583B"/>
    <w:rsid w:val="0098617D"/>
    <w:rsid w:val="009A510A"/>
    <w:rsid w:val="009A5766"/>
    <w:rsid w:val="009B31FA"/>
    <w:rsid w:val="009E468F"/>
    <w:rsid w:val="00A738E7"/>
    <w:rsid w:val="00AE486F"/>
    <w:rsid w:val="00B4002C"/>
    <w:rsid w:val="00B579E5"/>
    <w:rsid w:val="00B9281C"/>
    <w:rsid w:val="00BD3C1A"/>
    <w:rsid w:val="00BD7FF5"/>
    <w:rsid w:val="00C0475B"/>
    <w:rsid w:val="00C15D46"/>
    <w:rsid w:val="00C3788A"/>
    <w:rsid w:val="00D55EEB"/>
    <w:rsid w:val="00D875D5"/>
    <w:rsid w:val="00E46FD0"/>
    <w:rsid w:val="00EC47AB"/>
    <w:rsid w:val="00EE3755"/>
    <w:rsid w:val="00F05D06"/>
    <w:rsid w:val="00F7283B"/>
    <w:rsid w:val="00F7336C"/>
    <w:rsid w:val="00F95402"/>
    <w:rsid w:val="00FA28EA"/>
    <w:rsid w:val="00FC4282"/>
    <w:rsid w:val="00FE3D8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731F4D"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A038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FA28EA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eastAsia="Arial" w:cs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A28EA"/>
    <w:rPr>
      <w:rFonts w:eastAsia="Arial" w:cs="Arial"/>
      <w:szCs w:val="20"/>
      <w:lang w:eastAsia="en-US"/>
    </w:rPr>
  </w:style>
  <w:style w:type="paragraph" w:customStyle="1" w:styleId="51F742DEB3EB485D986FAE1558A9E87D">
    <w:name w:val="51F742DEB3EB485D986FAE1558A9E87D"/>
    <w:rsid w:val="00F7336C"/>
  </w:style>
  <w:style w:type="paragraph" w:customStyle="1" w:styleId="7FDBECD0E9E64B20A47907183D2298E6">
    <w:name w:val="7FDBECD0E9E64B20A47907183D2298E6"/>
    <w:rsid w:val="00BD7FF5"/>
  </w:style>
  <w:style w:type="paragraph" w:customStyle="1" w:styleId="CF46947B9FED43C185A249DB568C0904">
    <w:name w:val="CF46947B9FED43C185A249DB568C0904"/>
    <w:rsid w:val="00BD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8c234-afc9-4aed-bde4-90096c700a86">
      <Terms xmlns="http://schemas.microsoft.com/office/infopath/2007/PartnerControls"/>
    </lcf76f155ced4ddcb4097134ff3c332f>
    <TaxCatchAll xmlns="02848898-d04a-40bf-8395-bcf7c2bbbc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6A77BFB0F424C9190DC3CBE0A0CCE" ma:contentTypeVersion="17" ma:contentTypeDescription="Create a new document." ma:contentTypeScope="" ma:versionID="7cfcb6ac1c5a8460e6a3d6bf51ff2a6e">
  <xsd:schema xmlns:xsd="http://www.w3.org/2001/XMLSchema" xmlns:xs="http://www.w3.org/2001/XMLSchema" xmlns:p="http://schemas.microsoft.com/office/2006/metadata/properties" xmlns:ns2="8588c234-afc9-4aed-bde4-90096c700a86" xmlns:ns3="02848898-d04a-40bf-8395-bcf7c2bbbc15" targetNamespace="http://schemas.microsoft.com/office/2006/metadata/properties" ma:root="true" ma:fieldsID="784fb0b0389e788d8e18e5846bf63eed" ns2:_="" ns3:_="">
    <xsd:import namespace="8588c234-afc9-4aed-bde4-90096c700a86"/>
    <xsd:import namespace="02848898-d04a-40bf-8395-bcf7c2bbb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8c234-afc9-4aed-bde4-90096c700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8898-d04a-40bf-8395-bcf7c2bbb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ff6ebe-51e0-4661-b5ad-73f9a2c1a0db}" ma:internalName="TaxCatchAll" ma:showField="CatchAllData" ma:web="02848898-d04a-40bf-8395-bcf7c2bbb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E3475-9D96-4E23-BF6C-3192F9C39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97637-65E0-4D20-B5FC-F6EF43A78538}">
  <ds:schemaRefs>
    <ds:schemaRef ds:uri="http://schemas.microsoft.com/office/2006/metadata/properties"/>
    <ds:schemaRef ds:uri="http://schemas.microsoft.com/office/infopath/2007/PartnerControls"/>
    <ds:schemaRef ds:uri="8588c234-afc9-4aed-bde4-90096c700a86"/>
    <ds:schemaRef ds:uri="02848898-d04a-40bf-8395-bcf7c2bbbc15"/>
  </ds:schemaRefs>
</ds:datastoreItem>
</file>

<file path=customXml/itemProps4.xml><?xml version="1.0" encoding="utf-8"?>
<ds:datastoreItem xmlns:ds="http://schemas.openxmlformats.org/officeDocument/2006/customXml" ds:itemID="{6811293E-95CB-48F5-A12D-7B32DFEE8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8c234-afc9-4aed-bde4-90096c700a86"/>
    <ds:schemaRef ds:uri="02848898-d04a-40bf-8395-bcf7c2bbb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33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</vt:lpstr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Robert Irwin</dc:creator>
  <cp:keywords/>
  <cp:lastModifiedBy>Mark Grace</cp:lastModifiedBy>
  <cp:revision>278</cp:revision>
  <cp:lastPrinted>2021-11-25T10:27:00Z</cp:lastPrinted>
  <dcterms:created xsi:type="dcterms:W3CDTF">2023-11-14T08:04:00Z</dcterms:created>
  <dcterms:modified xsi:type="dcterms:W3CDTF">2023-11-30T22:37:00Z</dcterms:modified>
  <cp:category>DOC23/999243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0x0101006E66A77BFB0F424C9190DC3CBE0A0CCE</vt:lpwstr>
  </property>
  <property fmtid="{D5CDD505-2E9C-101B-9397-08002B2CF9AE}" pid="3" name="Order">
    <vt:r8>685800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